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B7860" w14:textId="177FB003" w:rsidR="00D778DF" w:rsidRPr="009A1CF4" w:rsidRDefault="006513FB" w:rsidP="006F031D">
      <w:pPr>
        <w:pStyle w:val="LabTitle"/>
      </w:pPr>
      <w:r>
        <w:t>Packet Tracer</w:t>
      </w:r>
      <w:r w:rsidR="00E70CC0">
        <w:t xml:space="preserve"> </w:t>
      </w:r>
      <w:r w:rsidR="005D3E53">
        <w:t>–</w:t>
      </w:r>
      <w:r>
        <w:t xml:space="preserve"> </w:t>
      </w:r>
      <w:r w:rsidR="00E70CC0">
        <w:t>Skills Integration Challenge</w:t>
      </w:r>
    </w:p>
    <w:p w14:paraId="1935DE4F" w14:textId="77777777" w:rsidR="00D778DF" w:rsidRDefault="00D778DF" w:rsidP="00D778DF">
      <w:pPr>
        <w:pStyle w:val="LabSection"/>
        <w:widowControl/>
        <w:outlineLvl w:val="9"/>
      </w:pPr>
      <w:r>
        <w:t>Topology</w:t>
      </w:r>
    </w:p>
    <w:p w14:paraId="429E3199" w14:textId="77777777" w:rsidR="00D778DF" w:rsidRDefault="00E70CC0" w:rsidP="00D778DF">
      <w:pPr>
        <w:pStyle w:val="Visual"/>
      </w:pPr>
      <w:r>
        <w:rPr>
          <w:noProof/>
        </w:rPr>
        <w:drawing>
          <wp:inline distT="0" distB="0" distL="0" distR="0" wp14:anchorId="4D702208" wp14:editId="61D67607">
            <wp:extent cx="6400800" cy="35520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552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19D90" w14:textId="77777777" w:rsidR="00D778DF" w:rsidRPr="00BB73FF" w:rsidRDefault="00D778DF" w:rsidP="00D778DF">
      <w:pPr>
        <w:pStyle w:val="LabSection"/>
        <w:widowControl/>
        <w:outlineLvl w:val="9"/>
      </w:pPr>
      <w:r w:rsidRPr="00BB73FF">
        <w:lastRenderedPageBreak/>
        <w:t>Addressing Table</w:t>
      </w:r>
    </w:p>
    <w:tbl>
      <w:tblPr>
        <w:tblW w:w="917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617"/>
        <w:gridCol w:w="1763"/>
        <w:gridCol w:w="1837"/>
        <w:gridCol w:w="2160"/>
        <w:gridCol w:w="1800"/>
      </w:tblGrid>
      <w:tr w:rsidR="00E70CC0" w14:paraId="02C3E996" w14:textId="77777777" w:rsidTr="00E70CC0">
        <w:trPr>
          <w:cantSplit/>
          <w:jc w:val="center"/>
        </w:trPr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F667520" w14:textId="77777777" w:rsidR="00E70CC0" w:rsidRPr="00E70CC0" w:rsidRDefault="00E70CC0" w:rsidP="00E70CC0">
            <w:pPr>
              <w:pStyle w:val="TableHeading"/>
            </w:pPr>
            <w:r w:rsidRPr="00E70CC0">
              <w:t>Device</w:t>
            </w:r>
          </w:p>
        </w:tc>
        <w:tc>
          <w:tcPr>
            <w:tcW w:w="17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8A84855" w14:textId="77777777" w:rsidR="00E70CC0" w:rsidRPr="00E70CC0" w:rsidRDefault="00E70CC0" w:rsidP="00E70CC0">
            <w:pPr>
              <w:pStyle w:val="TableHeading"/>
            </w:pPr>
            <w:r w:rsidRPr="00E70CC0">
              <w:t>Interface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AEBBA85" w14:textId="77777777" w:rsidR="00E70CC0" w:rsidRPr="00E70CC0" w:rsidRDefault="00E70CC0" w:rsidP="00E70CC0">
            <w:pPr>
              <w:pStyle w:val="TableHeading"/>
            </w:pPr>
            <w:r w:rsidRPr="00E70CC0">
              <w:t>IP Address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05F71C2" w14:textId="77777777" w:rsidR="00E70CC0" w:rsidRPr="00E70CC0" w:rsidRDefault="00E70CC0" w:rsidP="00E70CC0">
            <w:pPr>
              <w:pStyle w:val="TableHeading"/>
            </w:pPr>
            <w:r w:rsidRPr="00E70CC0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289BF99E" w14:textId="77777777" w:rsidR="00E70CC0" w:rsidRPr="00E70CC0" w:rsidRDefault="00E70CC0" w:rsidP="00E70CC0">
            <w:pPr>
              <w:pStyle w:val="TableHeading"/>
            </w:pPr>
            <w:r w:rsidRPr="00E70CC0">
              <w:t>Default Gateway</w:t>
            </w:r>
          </w:p>
        </w:tc>
      </w:tr>
      <w:tr w:rsidR="00E70CC0" w14:paraId="12EE81FF" w14:textId="77777777" w:rsidTr="00E70CC0">
        <w:trPr>
          <w:cantSplit/>
          <w:jc w:val="center"/>
        </w:trPr>
        <w:tc>
          <w:tcPr>
            <w:tcW w:w="1617" w:type="dxa"/>
            <w:vMerge w:val="restart"/>
            <w:vAlign w:val="center"/>
          </w:tcPr>
          <w:p w14:paraId="30E4C209" w14:textId="77777777" w:rsidR="00E70CC0" w:rsidRDefault="00E70CC0" w:rsidP="00E70CC0">
            <w:pPr>
              <w:pStyle w:val="TableText"/>
            </w:pPr>
            <w:r>
              <w:t>ISP-1</w:t>
            </w:r>
          </w:p>
        </w:tc>
        <w:tc>
          <w:tcPr>
            <w:tcW w:w="1763" w:type="dxa"/>
            <w:vAlign w:val="center"/>
          </w:tcPr>
          <w:p w14:paraId="52F4A2FF" w14:textId="77777777" w:rsidR="00E70CC0" w:rsidRDefault="00E70CC0" w:rsidP="00E70CC0">
            <w:pPr>
              <w:pStyle w:val="TableText"/>
            </w:pPr>
            <w:r>
              <w:t>S0/0/0</w:t>
            </w:r>
          </w:p>
        </w:tc>
        <w:tc>
          <w:tcPr>
            <w:tcW w:w="1837" w:type="dxa"/>
            <w:vAlign w:val="center"/>
          </w:tcPr>
          <w:p w14:paraId="0E1DE54F" w14:textId="77777777" w:rsidR="00E70CC0" w:rsidRDefault="00E70CC0" w:rsidP="00E70CC0">
            <w:pPr>
              <w:pStyle w:val="TableText"/>
            </w:pPr>
            <w:r>
              <w:t>209.165.201.1</w:t>
            </w:r>
          </w:p>
        </w:tc>
        <w:tc>
          <w:tcPr>
            <w:tcW w:w="2160" w:type="dxa"/>
            <w:vAlign w:val="center"/>
          </w:tcPr>
          <w:p w14:paraId="2BF2C4EB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1B792E36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44722571" w14:textId="77777777" w:rsidTr="00E70CC0">
        <w:trPr>
          <w:cantSplit/>
          <w:jc w:val="center"/>
        </w:trPr>
        <w:tc>
          <w:tcPr>
            <w:tcW w:w="1617" w:type="dxa"/>
            <w:vMerge/>
            <w:vAlign w:val="center"/>
          </w:tcPr>
          <w:p w14:paraId="62FDC5D6" w14:textId="77777777" w:rsidR="00E70CC0" w:rsidRDefault="00E70CC0" w:rsidP="00E70CC0">
            <w:pPr>
              <w:pStyle w:val="TableText"/>
            </w:pPr>
          </w:p>
        </w:tc>
        <w:tc>
          <w:tcPr>
            <w:tcW w:w="1763" w:type="dxa"/>
            <w:vAlign w:val="center"/>
          </w:tcPr>
          <w:p w14:paraId="3C9B9768" w14:textId="77777777" w:rsidR="00E70CC0" w:rsidRDefault="00E70CC0" w:rsidP="00E70CC0">
            <w:pPr>
              <w:pStyle w:val="TableText"/>
            </w:pPr>
            <w:r>
              <w:t>S0/1/0</w:t>
            </w:r>
          </w:p>
        </w:tc>
        <w:tc>
          <w:tcPr>
            <w:tcW w:w="1837" w:type="dxa"/>
            <w:vAlign w:val="center"/>
          </w:tcPr>
          <w:p w14:paraId="380C4381" w14:textId="77777777" w:rsidR="00E70CC0" w:rsidRDefault="00E70CC0" w:rsidP="00E70CC0">
            <w:pPr>
              <w:pStyle w:val="TableText"/>
            </w:pPr>
            <w:r>
              <w:t>209.165.201.9</w:t>
            </w:r>
          </w:p>
        </w:tc>
        <w:tc>
          <w:tcPr>
            <w:tcW w:w="2160" w:type="dxa"/>
            <w:vAlign w:val="center"/>
          </w:tcPr>
          <w:p w14:paraId="498673B8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46123B1A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1EAED71B" w14:textId="77777777" w:rsidTr="00E70CC0">
        <w:trPr>
          <w:cantSplit/>
          <w:jc w:val="center"/>
        </w:trPr>
        <w:tc>
          <w:tcPr>
            <w:tcW w:w="1617" w:type="dxa"/>
            <w:vMerge w:val="restart"/>
            <w:vAlign w:val="center"/>
          </w:tcPr>
          <w:p w14:paraId="6A134773" w14:textId="77777777" w:rsidR="00E70CC0" w:rsidRDefault="00E70CC0" w:rsidP="00E70CC0">
            <w:pPr>
              <w:pStyle w:val="TableText"/>
            </w:pPr>
            <w:r>
              <w:t>ISP-2</w:t>
            </w:r>
          </w:p>
        </w:tc>
        <w:tc>
          <w:tcPr>
            <w:tcW w:w="1763" w:type="dxa"/>
            <w:vAlign w:val="center"/>
          </w:tcPr>
          <w:p w14:paraId="00A8FA19" w14:textId="77777777" w:rsidR="00E70CC0" w:rsidRDefault="00E70CC0" w:rsidP="00E70CC0">
            <w:pPr>
              <w:pStyle w:val="TableText"/>
            </w:pPr>
            <w:r>
              <w:t>S0/0/0</w:t>
            </w:r>
          </w:p>
        </w:tc>
        <w:tc>
          <w:tcPr>
            <w:tcW w:w="1837" w:type="dxa"/>
            <w:vAlign w:val="center"/>
          </w:tcPr>
          <w:p w14:paraId="6D8F3319" w14:textId="77777777" w:rsidR="00E70CC0" w:rsidRDefault="00E70CC0" w:rsidP="00E70CC0">
            <w:pPr>
              <w:pStyle w:val="TableText"/>
            </w:pPr>
            <w:r>
              <w:t>209.165.201.17</w:t>
            </w:r>
          </w:p>
        </w:tc>
        <w:tc>
          <w:tcPr>
            <w:tcW w:w="2160" w:type="dxa"/>
            <w:vAlign w:val="center"/>
          </w:tcPr>
          <w:p w14:paraId="29A831C2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34899F3E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419D4ED0" w14:textId="77777777" w:rsidTr="00E70CC0">
        <w:trPr>
          <w:cantSplit/>
          <w:jc w:val="center"/>
        </w:trPr>
        <w:tc>
          <w:tcPr>
            <w:tcW w:w="1617" w:type="dxa"/>
            <w:vMerge/>
            <w:vAlign w:val="center"/>
          </w:tcPr>
          <w:p w14:paraId="347EE886" w14:textId="77777777" w:rsidR="00E70CC0" w:rsidRDefault="00E70CC0" w:rsidP="00E70CC0">
            <w:pPr>
              <w:pStyle w:val="TableText"/>
            </w:pPr>
          </w:p>
        </w:tc>
        <w:tc>
          <w:tcPr>
            <w:tcW w:w="1763" w:type="dxa"/>
            <w:vAlign w:val="center"/>
          </w:tcPr>
          <w:p w14:paraId="03AB1BA0" w14:textId="77777777" w:rsidR="00E70CC0" w:rsidRDefault="00E70CC0" w:rsidP="00E70CC0">
            <w:pPr>
              <w:pStyle w:val="TableText"/>
            </w:pPr>
            <w:r>
              <w:t>S0/1/1</w:t>
            </w:r>
          </w:p>
        </w:tc>
        <w:tc>
          <w:tcPr>
            <w:tcW w:w="1837" w:type="dxa"/>
            <w:vAlign w:val="center"/>
          </w:tcPr>
          <w:p w14:paraId="564F6C6A" w14:textId="77777777" w:rsidR="00E70CC0" w:rsidRDefault="00E70CC0" w:rsidP="00E70CC0">
            <w:pPr>
              <w:pStyle w:val="TableText"/>
            </w:pPr>
            <w:r>
              <w:t>209.165.201.13</w:t>
            </w:r>
          </w:p>
        </w:tc>
        <w:tc>
          <w:tcPr>
            <w:tcW w:w="2160" w:type="dxa"/>
            <w:vAlign w:val="center"/>
          </w:tcPr>
          <w:p w14:paraId="3FFF0D8D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36B7BB68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5B93152E" w14:textId="77777777" w:rsidTr="00E70CC0">
        <w:trPr>
          <w:cantSplit/>
          <w:jc w:val="center"/>
        </w:trPr>
        <w:tc>
          <w:tcPr>
            <w:tcW w:w="1617" w:type="dxa"/>
            <w:vMerge w:val="restart"/>
            <w:vAlign w:val="center"/>
          </w:tcPr>
          <w:p w14:paraId="4AE546B9" w14:textId="77777777" w:rsidR="00E70CC0" w:rsidRDefault="00E70CC0" w:rsidP="00E70CC0">
            <w:pPr>
              <w:pStyle w:val="TableText"/>
            </w:pPr>
            <w:r>
              <w:t>ISP-3</w:t>
            </w:r>
          </w:p>
        </w:tc>
        <w:tc>
          <w:tcPr>
            <w:tcW w:w="1763" w:type="dxa"/>
            <w:vAlign w:val="center"/>
          </w:tcPr>
          <w:p w14:paraId="58D6F3C8" w14:textId="77777777" w:rsidR="00E70CC0" w:rsidRDefault="00E70CC0" w:rsidP="00E70CC0">
            <w:pPr>
              <w:pStyle w:val="TableText"/>
            </w:pPr>
            <w:r>
              <w:t>S0/0/0</w:t>
            </w:r>
          </w:p>
        </w:tc>
        <w:tc>
          <w:tcPr>
            <w:tcW w:w="1837" w:type="dxa"/>
            <w:vAlign w:val="center"/>
          </w:tcPr>
          <w:p w14:paraId="495331EC" w14:textId="77777777" w:rsidR="00E70CC0" w:rsidRDefault="00E70CC0" w:rsidP="00E70CC0">
            <w:pPr>
              <w:pStyle w:val="TableText"/>
            </w:pPr>
            <w:r>
              <w:t>209.165.201.21</w:t>
            </w:r>
          </w:p>
        </w:tc>
        <w:tc>
          <w:tcPr>
            <w:tcW w:w="2160" w:type="dxa"/>
            <w:vAlign w:val="center"/>
          </w:tcPr>
          <w:p w14:paraId="17AF04A7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30522CF2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7B7092AB" w14:textId="77777777" w:rsidTr="00E70CC0">
        <w:trPr>
          <w:cantSplit/>
          <w:jc w:val="center"/>
        </w:trPr>
        <w:tc>
          <w:tcPr>
            <w:tcW w:w="1617" w:type="dxa"/>
            <w:vMerge/>
            <w:vAlign w:val="center"/>
          </w:tcPr>
          <w:p w14:paraId="34A07AAD" w14:textId="77777777" w:rsidR="00E70CC0" w:rsidRDefault="00E70CC0" w:rsidP="00E70CC0">
            <w:pPr>
              <w:pStyle w:val="TableText"/>
            </w:pPr>
          </w:p>
        </w:tc>
        <w:tc>
          <w:tcPr>
            <w:tcW w:w="1763" w:type="dxa"/>
            <w:vAlign w:val="center"/>
          </w:tcPr>
          <w:p w14:paraId="0B8F0715" w14:textId="77777777" w:rsidR="00E70CC0" w:rsidRDefault="00E70CC0" w:rsidP="00E70CC0">
            <w:pPr>
              <w:pStyle w:val="TableText"/>
            </w:pPr>
            <w:r>
              <w:t>S0/1/0</w:t>
            </w:r>
          </w:p>
        </w:tc>
        <w:tc>
          <w:tcPr>
            <w:tcW w:w="1837" w:type="dxa"/>
            <w:vAlign w:val="center"/>
          </w:tcPr>
          <w:p w14:paraId="090F6801" w14:textId="77777777" w:rsidR="00E70CC0" w:rsidRDefault="00E70CC0" w:rsidP="00E70CC0">
            <w:pPr>
              <w:pStyle w:val="TableText"/>
            </w:pPr>
            <w:r>
              <w:t>209.165.201.10</w:t>
            </w:r>
          </w:p>
        </w:tc>
        <w:tc>
          <w:tcPr>
            <w:tcW w:w="2160" w:type="dxa"/>
            <w:vAlign w:val="center"/>
          </w:tcPr>
          <w:p w14:paraId="2F15AAC2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6D449763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71C19DF2" w14:textId="77777777" w:rsidTr="00E70CC0">
        <w:trPr>
          <w:cantSplit/>
          <w:jc w:val="center"/>
        </w:trPr>
        <w:tc>
          <w:tcPr>
            <w:tcW w:w="1617" w:type="dxa"/>
            <w:vMerge/>
            <w:vAlign w:val="center"/>
          </w:tcPr>
          <w:p w14:paraId="28B7A4EE" w14:textId="77777777" w:rsidR="00E70CC0" w:rsidRDefault="00E70CC0" w:rsidP="00E70CC0">
            <w:pPr>
              <w:pStyle w:val="TableText"/>
            </w:pPr>
          </w:p>
        </w:tc>
        <w:tc>
          <w:tcPr>
            <w:tcW w:w="1763" w:type="dxa"/>
            <w:vAlign w:val="center"/>
          </w:tcPr>
          <w:p w14:paraId="283F0D36" w14:textId="77777777" w:rsidR="00E70CC0" w:rsidRDefault="00E70CC0" w:rsidP="00E70CC0">
            <w:pPr>
              <w:pStyle w:val="TableText"/>
            </w:pPr>
            <w:r>
              <w:t>S0/1/1</w:t>
            </w:r>
          </w:p>
        </w:tc>
        <w:tc>
          <w:tcPr>
            <w:tcW w:w="1837" w:type="dxa"/>
            <w:vAlign w:val="center"/>
          </w:tcPr>
          <w:p w14:paraId="15EAA6CA" w14:textId="77777777" w:rsidR="00E70CC0" w:rsidRDefault="00E70CC0" w:rsidP="00E70CC0">
            <w:pPr>
              <w:pStyle w:val="TableText"/>
            </w:pPr>
            <w:r>
              <w:t>209.165.201.14</w:t>
            </w:r>
          </w:p>
        </w:tc>
        <w:tc>
          <w:tcPr>
            <w:tcW w:w="2160" w:type="dxa"/>
            <w:vAlign w:val="center"/>
          </w:tcPr>
          <w:p w14:paraId="660D4283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25BD7F19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1EDF9340" w14:textId="77777777" w:rsidTr="00E70CC0">
        <w:trPr>
          <w:cantSplit/>
          <w:jc w:val="center"/>
        </w:trPr>
        <w:tc>
          <w:tcPr>
            <w:tcW w:w="1617" w:type="dxa"/>
            <w:vMerge w:val="restart"/>
            <w:vAlign w:val="center"/>
          </w:tcPr>
          <w:p w14:paraId="2BD55223" w14:textId="77777777" w:rsidR="00E70CC0" w:rsidRDefault="00E70CC0" w:rsidP="00E70CC0">
            <w:pPr>
              <w:pStyle w:val="TableText"/>
            </w:pPr>
            <w:r>
              <w:t>REMOTE</w:t>
            </w:r>
          </w:p>
        </w:tc>
        <w:tc>
          <w:tcPr>
            <w:tcW w:w="1763" w:type="dxa"/>
            <w:vAlign w:val="center"/>
          </w:tcPr>
          <w:p w14:paraId="31BCE10E" w14:textId="77777777" w:rsidR="00E70CC0" w:rsidRDefault="00E70CC0" w:rsidP="00E70CC0">
            <w:pPr>
              <w:pStyle w:val="TableText"/>
            </w:pPr>
            <w:r>
              <w:t>S0/0/0</w:t>
            </w:r>
          </w:p>
        </w:tc>
        <w:tc>
          <w:tcPr>
            <w:tcW w:w="1837" w:type="dxa"/>
            <w:vAlign w:val="center"/>
          </w:tcPr>
          <w:p w14:paraId="3612B5D8" w14:textId="77777777" w:rsidR="00E70CC0" w:rsidRDefault="00E70CC0" w:rsidP="00E70CC0">
            <w:pPr>
              <w:pStyle w:val="TableText"/>
            </w:pPr>
            <w:r>
              <w:t>209.165.201.2</w:t>
            </w:r>
          </w:p>
        </w:tc>
        <w:tc>
          <w:tcPr>
            <w:tcW w:w="2160" w:type="dxa"/>
            <w:vAlign w:val="center"/>
          </w:tcPr>
          <w:p w14:paraId="06D6FE8E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00F05453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0534F797" w14:textId="77777777" w:rsidTr="00E70CC0">
        <w:trPr>
          <w:cantSplit/>
          <w:jc w:val="center"/>
        </w:trPr>
        <w:tc>
          <w:tcPr>
            <w:tcW w:w="1617" w:type="dxa"/>
            <w:vMerge/>
            <w:vAlign w:val="center"/>
          </w:tcPr>
          <w:p w14:paraId="0220C058" w14:textId="77777777" w:rsidR="00E70CC0" w:rsidRDefault="00E70CC0" w:rsidP="00E70CC0">
            <w:pPr>
              <w:pStyle w:val="TableText"/>
            </w:pPr>
          </w:p>
        </w:tc>
        <w:tc>
          <w:tcPr>
            <w:tcW w:w="1763" w:type="dxa"/>
            <w:vAlign w:val="center"/>
          </w:tcPr>
          <w:p w14:paraId="3D7F9087" w14:textId="77777777" w:rsidR="00E70CC0" w:rsidRDefault="00E70CC0" w:rsidP="00E70CC0">
            <w:pPr>
              <w:pStyle w:val="TableText"/>
            </w:pPr>
            <w:r>
              <w:t>G0/0</w:t>
            </w:r>
          </w:p>
        </w:tc>
        <w:tc>
          <w:tcPr>
            <w:tcW w:w="1837" w:type="dxa"/>
            <w:vAlign w:val="center"/>
          </w:tcPr>
          <w:p w14:paraId="61D84EBE" w14:textId="77777777" w:rsidR="00E70CC0" w:rsidRDefault="00E70CC0" w:rsidP="00E70CC0">
            <w:pPr>
              <w:pStyle w:val="TableText"/>
            </w:pPr>
            <w:r>
              <w:t>192.168.20.1</w:t>
            </w:r>
          </w:p>
        </w:tc>
        <w:tc>
          <w:tcPr>
            <w:tcW w:w="2160" w:type="dxa"/>
            <w:vAlign w:val="center"/>
          </w:tcPr>
          <w:p w14:paraId="4251B0F4" w14:textId="77777777" w:rsidR="00E70CC0" w:rsidRDefault="00E70CC0" w:rsidP="00E70CC0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</w:tcPr>
          <w:p w14:paraId="52FE69FD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48E66194" w14:textId="77777777" w:rsidTr="00E70CC0">
        <w:trPr>
          <w:cantSplit/>
          <w:jc w:val="center"/>
        </w:trPr>
        <w:tc>
          <w:tcPr>
            <w:tcW w:w="1617" w:type="dxa"/>
            <w:vMerge/>
            <w:vAlign w:val="center"/>
          </w:tcPr>
          <w:p w14:paraId="5C0B05D0" w14:textId="77777777" w:rsidR="00E70CC0" w:rsidRDefault="00E70CC0" w:rsidP="00E70CC0">
            <w:pPr>
              <w:pStyle w:val="TableText"/>
            </w:pPr>
          </w:p>
        </w:tc>
        <w:tc>
          <w:tcPr>
            <w:tcW w:w="1763" w:type="dxa"/>
            <w:vAlign w:val="center"/>
          </w:tcPr>
          <w:p w14:paraId="2DEAF1FA" w14:textId="77777777" w:rsidR="00E70CC0" w:rsidRDefault="00E70CC0" w:rsidP="00E70CC0">
            <w:pPr>
              <w:pStyle w:val="TableText"/>
            </w:pPr>
            <w:r>
              <w:t>Tunnel 10</w:t>
            </w:r>
          </w:p>
        </w:tc>
        <w:tc>
          <w:tcPr>
            <w:tcW w:w="1837" w:type="dxa"/>
            <w:vAlign w:val="center"/>
          </w:tcPr>
          <w:p w14:paraId="2951CF80" w14:textId="77777777" w:rsidR="00E70CC0" w:rsidRDefault="00E70CC0" w:rsidP="00E70CC0">
            <w:pPr>
              <w:pStyle w:val="TableText"/>
            </w:pPr>
            <w:r>
              <w:t>10.1.1.1</w:t>
            </w:r>
          </w:p>
        </w:tc>
        <w:tc>
          <w:tcPr>
            <w:tcW w:w="2160" w:type="dxa"/>
            <w:vAlign w:val="center"/>
          </w:tcPr>
          <w:p w14:paraId="42922682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7BDC2E3A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2BD73553" w14:textId="77777777" w:rsidTr="00E70CC0">
        <w:trPr>
          <w:cantSplit/>
          <w:jc w:val="center"/>
        </w:trPr>
        <w:tc>
          <w:tcPr>
            <w:tcW w:w="1617" w:type="dxa"/>
            <w:vMerge w:val="restart"/>
            <w:vAlign w:val="center"/>
          </w:tcPr>
          <w:p w14:paraId="493A4401" w14:textId="77777777" w:rsidR="00E70CC0" w:rsidRDefault="00E70CC0" w:rsidP="00E70CC0">
            <w:pPr>
              <w:pStyle w:val="TableText"/>
            </w:pPr>
            <w:r>
              <w:t>HQ</w:t>
            </w:r>
          </w:p>
        </w:tc>
        <w:tc>
          <w:tcPr>
            <w:tcW w:w="1763" w:type="dxa"/>
            <w:vAlign w:val="center"/>
          </w:tcPr>
          <w:p w14:paraId="5B4FC104" w14:textId="77777777" w:rsidR="00E70CC0" w:rsidRDefault="00E70CC0" w:rsidP="00E70CC0">
            <w:pPr>
              <w:pStyle w:val="TableText"/>
            </w:pPr>
            <w:r>
              <w:t>S0/0/0</w:t>
            </w:r>
          </w:p>
        </w:tc>
        <w:tc>
          <w:tcPr>
            <w:tcW w:w="1837" w:type="dxa"/>
            <w:vAlign w:val="center"/>
          </w:tcPr>
          <w:p w14:paraId="1DAC8A73" w14:textId="77777777" w:rsidR="00E70CC0" w:rsidRDefault="00E70CC0" w:rsidP="00E70CC0">
            <w:pPr>
              <w:pStyle w:val="TableText"/>
            </w:pPr>
            <w:r>
              <w:t>209.165.201.18</w:t>
            </w:r>
          </w:p>
        </w:tc>
        <w:tc>
          <w:tcPr>
            <w:tcW w:w="2160" w:type="dxa"/>
            <w:vAlign w:val="center"/>
          </w:tcPr>
          <w:p w14:paraId="7F482900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0E59F34B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50EF1492" w14:textId="77777777" w:rsidTr="00E70CC0">
        <w:trPr>
          <w:cantSplit/>
          <w:jc w:val="center"/>
        </w:trPr>
        <w:tc>
          <w:tcPr>
            <w:tcW w:w="1617" w:type="dxa"/>
            <w:vMerge/>
            <w:vAlign w:val="center"/>
          </w:tcPr>
          <w:p w14:paraId="7A258A04" w14:textId="77777777" w:rsidR="00E70CC0" w:rsidRDefault="00E70CC0" w:rsidP="00E70CC0">
            <w:pPr>
              <w:pStyle w:val="TableText"/>
            </w:pPr>
          </w:p>
        </w:tc>
        <w:tc>
          <w:tcPr>
            <w:tcW w:w="1763" w:type="dxa"/>
            <w:vAlign w:val="center"/>
          </w:tcPr>
          <w:p w14:paraId="0D2CA5A1" w14:textId="77777777" w:rsidR="00E70CC0" w:rsidRDefault="00E70CC0" w:rsidP="00E70CC0">
            <w:pPr>
              <w:pStyle w:val="TableText"/>
            </w:pPr>
            <w:r>
              <w:t>G0/0</w:t>
            </w:r>
          </w:p>
        </w:tc>
        <w:tc>
          <w:tcPr>
            <w:tcW w:w="1837" w:type="dxa"/>
            <w:vAlign w:val="center"/>
          </w:tcPr>
          <w:p w14:paraId="04DAD3CE" w14:textId="77777777" w:rsidR="00E70CC0" w:rsidRDefault="00E70CC0" w:rsidP="00E70CC0">
            <w:pPr>
              <w:pStyle w:val="TableText"/>
            </w:pPr>
            <w:r>
              <w:t>192.168.30.1</w:t>
            </w:r>
          </w:p>
        </w:tc>
        <w:tc>
          <w:tcPr>
            <w:tcW w:w="2160" w:type="dxa"/>
            <w:vAlign w:val="center"/>
          </w:tcPr>
          <w:p w14:paraId="59FC2FCB" w14:textId="77777777" w:rsidR="00E70CC0" w:rsidRDefault="00E70CC0" w:rsidP="00E70CC0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</w:tcPr>
          <w:p w14:paraId="3AC27429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5CC04F69" w14:textId="77777777" w:rsidTr="00E70CC0">
        <w:trPr>
          <w:cantSplit/>
          <w:jc w:val="center"/>
        </w:trPr>
        <w:tc>
          <w:tcPr>
            <w:tcW w:w="1617" w:type="dxa"/>
            <w:vMerge/>
            <w:vAlign w:val="center"/>
          </w:tcPr>
          <w:p w14:paraId="7EF51068" w14:textId="77777777" w:rsidR="00E70CC0" w:rsidRDefault="00E70CC0" w:rsidP="00E70CC0">
            <w:pPr>
              <w:pStyle w:val="TableText"/>
            </w:pPr>
          </w:p>
        </w:tc>
        <w:tc>
          <w:tcPr>
            <w:tcW w:w="1763" w:type="dxa"/>
            <w:vAlign w:val="center"/>
          </w:tcPr>
          <w:p w14:paraId="1A837127" w14:textId="77777777" w:rsidR="00E70CC0" w:rsidRDefault="00E70CC0" w:rsidP="00E70CC0">
            <w:pPr>
              <w:pStyle w:val="TableText"/>
            </w:pPr>
            <w:r>
              <w:t>Tunnel 10</w:t>
            </w:r>
          </w:p>
        </w:tc>
        <w:tc>
          <w:tcPr>
            <w:tcW w:w="1837" w:type="dxa"/>
            <w:vAlign w:val="center"/>
          </w:tcPr>
          <w:p w14:paraId="3F9892F3" w14:textId="77777777" w:rsidR="00E70CC0" w:rsidRDefault="00E70CC0" w:rsidP="00E70CC0">
            <w:pPr>
              <w:pStyle w:val="TableText"/>
            </w:pPr>
            <w:r>
              <w:t>10.1.1.2</w:t>
            </w:r>
          </w:p>
        </w:tc>
        <w:tc>
          <w:tcPr>
            <w:tcW w:w="2160" w:type="dxa"/>
            <w:vAlign w:val="center"/>
          </w:tcPr>
          <w:p w14:paraId="5B4A4D71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4C89C7BC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671F8B00" w14:textId="77777777" w:rsidTr="00E70CC0">
        <w:trPr>
          <w:cantSplit/>
          <w:jc w:val="center"/>
        </w:trPr>
        <w:tc>
          <w:tcPr>
            <w:tcW w:w="1617" w:type="dxa"/>
            <w:vMerge w:val="restart"/>
            <w:vAlign w:val="center"/>
          </w:tcPr>
          <w:p w14:paraId="58B3605C" w14:textId="77777777" w:rsidR="00E70CC0" w:rsidRDefault="00E70CC0" w:rsidP="00E70CC0">
            <w:pPr>
              <w:pStyle w:val="TableText"/>
            </w:pPr>
            <w:r>
              <w:t>BRANCH</w:t>
            </w:r>
          </w:p>
        </w:tc>
        <w:tc>
          <w:tcPr>
            <w:tcW w:w="1763" w:type="dxa"/>
            <w:vAlign w:val="center"/>
          </w:tcPr>
          <w:p w14:paraId="748494DE" w14:textId="77777777" w:rsidR="00E70CC0" w:rsidRDefault="00E70CC0" w:rsidP="00E70CC0">
            <w:pPr>
              <w:pStyle w:val="TableText"/>
            </w:pPr>
            <w:r>
              <w:t>S0/0/0</w:t>
            </w:r>
          </w:p>
        </w:tc>
        <w:tc>
          <w:tcPr>
            <w:tcW w:w="1837" w:type="dxa"/>
            <w:vAlign w:val="center"/>
          </w:tcPr>
          <w:p w14:paraId="1D4FF49F" w14:textId="77777777" w:rsidR="00E70CC0" w:rsidRDefault="00E70CC0" w:rsidP="00E70CC0">
            <w:pPr>
              <w:pStyle w:val="TableText"/>
            </w:pPr>
            <w:r>
              <w:t>209.165.201.22</w:t>
            </w:r>
          </w:p>
        </w:tc>
        <w:tc>
          <w:tcPr>
            <w:tcW w:w="2160" w:type="dxa"/>
            <w:vAlign w:val="center"/>
          </w:tcPr>
          <w:p w14:paraId="1F6847DD" w14:textId="77777777" w:rsidR="00E70CC0" w:rsidRDefault="00E70CC0" w:rsidP="00E70CC0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</w:tcPr>
          <w:p w14:paraId="7E99A36D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21439777" w14:textId="77777777" w:rsidTr="00E70CC0">
        <w:trPr>
          <w:cantSplit/>
          <w:jc w:val="center"/>
        </w:trPr>
        <w:tc>
          <w:tcPr>
            <w:tcW w:w="1617" w:type="dxa"/>
            <w:vMerge/>
            <w:vAlign w:val="center"/>
          </w:tcPr>
          <w:p w14:paraId="40246953" w14:textId="77777777" w:rsidR="00E70CC0" w:rsidRDefault="00E70CC0" w:rsidP="00E70CC0">
            <w:pPr>
              <w:pStyle w:val="TableText"/>
            </w:pPr>
          </w:p>
        </w:tc>
        <w:tc>
          <w:tcPr>
            <w:tcW w:w="1763" w:type="dxa"/>
            <w:vAlign w:val="center"/>
          </w:tcPr>
          <w:p w14:paraId="4FE96553" w14:textId="77777777" w:rsidR="00E70CC0" w:rsidRDefault="00E70CC0" w:rsidP="00E70CC0">
            <w:pPr>
              <w:pStyle w:val="TableText"/>
            </w:pPr>
            <w:r>
              <w:t>G0/0</w:t>
            </w:r>
          </w:p>
        </w:tc>
        <w:tc>
          <w:tcPr>
            <w:tcW w:w="1837" w:type="dxa"/>
            <w:vAlign w:val="center"/>
          </w:tcPr>
          <w:p w14:paraId="47E108A1" w14:textId="77777777" w:rsidR="00E70CC0" w:rsidRDefault="00E70CC0" w:rsidP="00E70CC0">
            <w:pPr>
              <w:pStyle w:val="TableText"/>
            </w:pPr>
            <w:r>
              <w:t>192.168.10.1</w:t>
            </w:r>
          </w:p>
        </w:tc>
        <w:tc>
          <w:tcPr>
            <w:tcW w:w="2160" w:type="dxa"/>
            <w:vAlign w:val="center"/>
          </w:tcPr>
          <w:p w14:paraId="1F14DC69" w14:textId="77777777" w:rsidR="00E70CC0" w:rsidRDefault="00E70CC0" w:rsidP="00E70CC0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</w:tcPr>
          <w:p w14:paraId="7E586C67" w14:textId="77777777" w:rsidR="00E70CC0" w:rsidRDefault="00E70CC0" w:rsidP="00E70CC0">
            <w:pPr>
              <w:pStyle w:val="TableText"/>
            </w:pPr>
            <w:r>
              <w:t>N/A</w:t>
            </w:r>
          </w:p>
        </w:tc>
      </w:tr>
      <w:tr w:rsidR="00E70CC0" w14:paraId="59E9FC1C" w14:textId="77777777" w:rsidTr="000C53C3">
        <w:trPr>
          <w:cantSplit/>
          <w:jc w:val="center"/>
        </w:trPr>
        <w:tc>
          <w:tcPr>
            <w:tcW w:w="1617" w:type="dxa"/>
            <w:vAlign w:val="center"/>
          </w:tcPr>
          <w:p w14:paraId="3916875F" w14:textId="77777777" w:rsidR="00E70CC0" w:rsidRDefault="00E70CC0" w:rsidP="00E70CC0">
            <w:pPr>
              <w:pStyle w:val="TableText"/>
            </w:pPr>
            <w:r>
              <w:t>PC1</w:t>
            </w:r>
          </w:p>
        </w:tc>
        <w:tc>
          <w:tcPr>
            <w:tcW w:w="1763" w:type="dxa"/>
            <w:vAlign w:val="center"/>
          </w:tcPr>
          <w:p w14:paraId="30542ADE" w14:textId="77777777" w:rsidR="00E70CC0" w:rsidRDefault="00E70CC0" w:rsidP="00E70CC0">
            <w:pPr>
              <w:pStyle w:val="TableText"/>
            </w:pPr>
            <w:r>
              <w:t>NIC</w:t>
            </w:r>
          </w:p>
        </w:tc>
        <w:tc>
          <w:tcPr>
            <w:tcW w:w="3997" w:type="dxa"/>
            <w:gridSpan w:val="2"/>
            <w:vAlign w:val="center"/>
          </w:tcPr>
          <w:p w14:paraId="27FD5AF2" w14:textId="77777777" w:rsidR="00E70CC0" w:rsidRDefault="00E70CC0" w:rsidP="00E70CC0">
            <w:pPr>
              <w:pStyle w:val="TableText"/>
            </w:pPr>
            <w:r>
              <w:t>DHCP</w:t>
            </w:r>
          </w:p>
        </w:tc>
        <w:tc>
          <w:tcPr>
            <w:tcW w:w="1800" w:type="dxa"/>
          </w:tcPr>
          <w:p w14:paraId="3D96B6A7" w14:textId="77777777" w:rsidR="00E70CC0" w:rsidRDefault="00E70CC0" w:rsidP="00E70CC0">
            <w:pPr>
              <w:pStyle w:val="TableText"/>
            </w:pPr>
            <w:r>
              <w:t>192.168.10.1</w:t>
            </w:r>
          </w:p>
        </w:tc>
      </w:tr>
      <w:tr w:rsidR="00E70CC0" w14:paraId="697DC744" w14:textId="77777777" w:rsidTr="00E70CC0">
        <w:trPr>
          <w:cantSplit/>
          <w:jc w:val="center"/>
        </w:trPr>
        <w:tc>
          <w:tcPr>
            <w:tcW w:w="1617" w:type="dxa"/>
            <w:vAlign w:val="center"/>
          </w:tcPr>
          <w:p w14:paraId="0079970B" w14:textId="77777777" w:rsidR="00E70CC0" w:rsidRDefault="00E70CC0" w:rsidP="00E70CC0">
            <w:pPr>
              <w:pStyle w:val="TableText"/>
            </w:pPr>
            <w:r>
              <w:t>PC2</w:t>
            </w:r>
          </w:p>
        </w:tc>
        <w:tc>
          <w:tcPr>
            <w:tcW w:w="1763" w:type="dxa"/>
          </w:tcPr>
          <w:p w14:paraId="53A41E71" w14:textId="77777777" w:rsidR="00E70CC0" w:rsidRDefault="00E70CC0" w:rsidP="00E70CC0">
            <w:pPr>
              <w:pStyle w:val="TableText"/>
            </w:pPr>
            <w:r>
              <w:t>NIC</w:t>
            </w:r>
          </w:p>
        </w:tc>
        <w:tc>
          <w:tcPr>
            <w:tcW w:w="1837" w:type="dxa"/>
            <w:vAlign w:val="center"/>
          </w:tcPr>
          <w:p w14:paraId="5A30BDA7" w14:textId="77777777" w:rsidR="00E70CC0" w:rsidRDefault="00E70CC0" w:rsidP="00E70CC0">
            <w:pPr>
              <w:pStyle w:val="TableText"/>
            </w:pPr>
            <w:r>
              <w:t>192.168.20.10</w:t>
            </w:r>
          </w:p>
        </w:tc>
        <w:tc>
          <w:tcPr>
            <w:tcW w:w="2160" w:type="dxa"/>
            <w:vAlign w:val="center"/>
          </w:tcPr>
          <w:p w14:paraId="1AE8847D" w14:textId="77777777" w:rsidR="00E70CC0" w:rsidRDefault="00E70CC0" w:rsidP="00E70CC0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</w:tcPr>
          <w:p w14:paraId="652F7A90" w14:textId="77777777" w:rsidR="00E70CC0" w:rsidRDefault="00E70CC0" w:rsidP="00E70CC0">
            <w:pPr>
              <w:pStyle w:val="TableText"/>
            </w:pPr>
            <w:r>
              <w:t>192.168.20.1</w:t>
            </w:r>
          </w:p>
        </w:tc>
      </w:tr>
      <w:tr w:rsidR="00E70CC0" w14:paraId="3F585139" w14:textId="77777777" w:rsidTr="00E82BDC">
        <w:trPr>
          <w:cantSplit/>
          <w:jc w:val="center"/>
        </w:trPr>
        <w:tc>
          <w:tcPr>
            <w:tcW w:w="1617" w:type="dxa"/>
            <w:vAlign w:val="center"/>
          </w:tcPr>
          <w:p w14:paraId="19527D8E" w14:textId="77777777" w:rsidR="00E70CC0" w:rsidRDefault="00E70CC0" w:rsidP="00E70CC0">
            <w:pPr>
              <w:pStyle w:val="TableText"/>
            </w:pPr>
            <w:r>
              <w:t>PC3</w:t>
            </w:r>
          </w:p>
        </w:tc>
        <w:tc>
          <w:tcPr>
            <w:tcW w:w="1763" w:type="dxa"/>
          </w:tcPr>
          <w:p w14:paraId="0CA7821D" w14:textId="77777777" w:rsidR="00E70CC0" w:rsidRDefault="00E70CC0" w:rsidP="00E70CC0">
            <w:pPr>
              <w:pStyle w:val="TableText"/>
            </w:pPr>
            <w:r>
              <w:t>NIC</w:t>
            </w:r>
          </w:p>
        </w:tc>
        <w:tc>
          <w:tcPr>
            <w:tcW w:w="3997" w:type="dxa"/>
            <w:gridSpan w:val="2"/>
            <w:vAlign w:val="center"/>
          </w:tcPr>
          <w:p w14:paraId="113737A1" w14:textId="77777777" w:rsidR="00E70CC0" w:rsidRDefault="00E70CC0" w:rsidP="00E70CC0">
            <w:pPr>
              <w:pStyle w:val="TableText"/>
            </w:pPr>
            <w:r>
              <w:t>DHCP</w:t>
            </w:r>
          </w:p>
        </w:tc>
        <w:tc>
          <w:tcPr>
            <w:tcW w:w="1800" w:type="dxa"/>
          </w:tcPr>
          <w:p w14:paraId="0E5DCB98" w14:textId="77777777" w:rsidR="00E70CC0" w:rsidRDefault="00E70CC0" w:rsidP="00E70CC0">
            <w:pPr>
              <w:pStyle w:val="TableText"/>
            </w:pPr>
            <w:r>
              <w:t>192.168.30.1</w:t>
            </w:r>
          </w:p>
        </w:tc>
      </w:tr>
      <w:tr w:rsidR="00E70CC0" w14:paraId="2FCEAEC8" w14:textId="77777777" w:rsidTr="00E70CC0">
        <w:trPr>
          <w:cantSplit/>
          <w:jc w:val="center"/>
        </w:trPr>
        <w:tc>
          <w:tcPr>
            <w:tcW w:w="1617" w:type="dxa"/>
            <w:vAlign w:val="center"/>
          </w:tcPr>
          <w:p w14:paraId="3A30CABA" w14:textId="77777777" w:rsidR="00E70CC0" w:rsidRDefault="00E70CC0" w:rsidP="00E70CC0">
            <w:pPr>
              <w:pStyle w:val="TableText"/>
              <w:keepNext w:val="0"/>
            </w:pPr>
            <w:r>
              <w:t>DNS Server</w:t>
            </w:r>
          </w:p>
        </w:tc>
        <w:tc>
          <w:tcPr>
            <w:tcW w:w="1763" w:type="dxa"/>
            <w:vAlign w:val="center"/>
          </w:tcPr>
          <w:p w14:paraId="7CDE254C" w14:textId="77777777" w:rsidR="00E70CC0" w:rsidRDefault="00E70CC0" w:rsidP="00E70CC0">
            <w:pPr>
              <w:pStyle w:val="TableText"/>
            </w:pPr>
            <w:r>
              <w:t>NIC</w:t>
            </w:r>
          </w:p>
        </w:tc>
        <w:tc>
          <w:tcPr>
            <w:tcW w:w="1837" w:type="dxa"/>
            <w:vAlign w:val="center"/>
          </w:tcPr>
          <w:p w14:paraId="7149CBBE" w14:textId="77777777" w:rsidR="00E70CC0" w:rsidRDefault="00E70CC0" w:rsidP="00E70CC0">
            <w:pPr>
              <w:pStyle w:val="TableText"/>
            </w:pPr>
            <w:r>
              <w:t>192.168.30.250</w:t>
            </w:r>
          </w:p>
        </w:tc>
        <w:tc>
          <w:tcPr>
            <w:tcW w:w="2160" w:type="dxa"/>
            <w:vAlign w:val="center"/>
          </w:tcPr>
          <w:p w14:paraId="371A3109" w14:textId="77777777" w:rsidR="00E70CC0" w:rsidRDefault="00E70CC0" w:rsidP="00E70CC0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</w:tcPr>
          <w:p w14:paraId="02D7E73D" w14:textId="77777777" w:rsidR="00E70CC0" w:rsidRDefault="00E70CC0" w:rsidP="00E70CC0">
            <w:pPr>
              <w:pStyle w:val="TableText"/>
            </w:pPr>
            <w:r>
              <w:t>192.168.30.1</w:t>
            </w:r>
          </w:p>
        </w:tc>
      </w:tr>
    </w:tbl>
    <w:p w14:paraId="2713FB2A" w14:textId="77777777" w:rsidR="00D778DF" w:rsidRPr="00C07FD9" w:rsidRDefault="00D778DF" w:rsidP="00D778DF">
      <w:pPr>
        <w:pStyle w:val="LabSection"/>
        <w:widowControl/>
        <w:outlineLvl w:val="9"/>
      </w:pPr>
      <w:r>
        <w:t>Background / Scenario</w:t>
      </w:r>
    </w:p>
    <w:p w14:paraId="44972FD5" w14:textId="77777777" w:rsidR="00E70CC0" w:rsidRDefault="00E70CC0" w:rsidP="00E70CC0">
      <w:pPr>
        <w:pStyle w:val="BodyTextL25"/>
      </w:pPr>
      <w:r>
        <w:t>In this skills</w:t>
      </w:r>
      <w:r w:rsidR="004F0D33">
        <w:t xml:space="preserve"> integration challenge</w:t>
      </w:r>
      <w:r>
        <w:t xml:space="preserve">, the XYZ Corporation uses a combination of </w:t>
      </w:r>
      <w:proofErr w:type="spellStart"/>
      <w:r>
        <w:t>eBGP</w:t>
      </w:r>
      <w:proofErr w:type="spellEnd"/>
      <w:r>
        <w:t>, PPP, and GRE WAN connections. Other technologies include DHCP, default routing, OSPF for IPv4, and SSH configurations.</w:t>
      </w:r>
    </w:p>
    <w:p w14:paraId="7712D358" w14:textId="62E31488" w:rsidR="00D778DF" w:rsidRDefault="00D778DF" w:rsidP="00D778DF">
      <w:pPr>
        <w:pStyle w:val="LabSection"/>
        <w:widowControl/>
        <w:outlineLvl w:val="9"/>
      </w:pPr>
      <w:r>
        <w:t>R</w:t>
      </w:r>
      <w:r w:rsidR="004F48F9">
        <w:t>equirement</w:t>
      </w:r>
      <w:r w:rsidR="00964042">
        <w:t>s</w:t>
      </w:r>
    </w:p>
    <w:p w14:paraId="2842D66C" w14:textId="77777777" w:rsidR="004F48F9" w:rsidRDefault="004F48F9" w:rsidP="004F48F9">
      <w:pPr>
        <w:pStyle w:val="BodyTextL25"/>
      </w:pPr>
      <w:r>
        <w:rPr>
          <w:b/>
          <w:bCs/>
        </w:rPr>
        <w:t>Note</w:t>
      </w:r>
      <w:r>
        <w:t xml:space="preserve">: The user EXEC password is </w:t>
      </w:r>
      <w:r>
        <w:rPr>
          <w:b/>
          <w:bCs/>
        </w:rPr>
        <w:t>cisco</w:t>
      </w:r>
      <w:r>
        <w:t xml:space="preserve"> and the privileged EXEC password is </w:t>
      </w:r>
      <w:r>
        <w:rPr>
          <w:b/>
          <w:bCs/>
        </w:rPr>
        <w:t>class</w:t>
      </w:r>
      <w:r>
        <w:t>.</w:t>
      </w:r>
    </w:p>
    <w:p w14:paraId="2728C607" w14:textId="77777777" w:rsidR="004F48F9" w:rsidRDefault="004F48F9" w:rsidP="004F48F9">
      <w:pPr>
        <w:pStyle w:val="BodyTextL25Bold"/>
      </w:pPr>
      <w:r>
        <w:t>Interface Addressing</w:t>
      </w:r>
    </w:p>
    <w:p w14:paraId="6241B762" w14:textId="77777777" w:rsidR="004F48F9" w:rsidRDefault="004F48F9" w:rsidP="004F48F9">
      <w:pPr>
        <w:pStyle w:val="Bulletlevel1"/>
      </w:pPr>
      <w:r>
        <w:t>Configure interface addressing as needed on appropriate devices.</w:t>
      </w:r>
    </w:p>
    <w:p w14:paraId="0E251753" w14:textId="77777777" w:rsidR="004F48F9" w:rsidRPr="004F48F9" w:rsidRDefault="004F48F9" w:rsidP="004F48F9">
      <w:pPr>
        <w:pStyle w:val="Bulletlevel2"/>
      </w:pPr>
      <w:r w:rsidRPr="004F48F9">
        <w:t>Use the topology table to implement addressing on routers REMOTE, HQ, and BRANCH.</w:t>
      </w:r>
    </w:p>
    <w:p w14:paraId="3FFC9422" w14:textId="77777777" w:rsidR="004F48F9" w:rsidRDefault="004F48F9" w:rsidP="004F48F9">
      <w:pPr>
        <w:pStyle w:val="Bulletlevel2"/>
      </w:pPr>
      <w:r w:rsidRPr="004F48F9">
        <w:t>Co</w:t>
      </w:r>
      <w:r>
        <w:t xml:space="preserve">nfigure </w:t>
      </w:r>
      <w:r>
        <w:rPr>
          <w:b/>
        </w:rPr>
        <w:t>PC1</w:t>
      </w:r>
      <w:r>
        <w:t xml:space="preserve"> and </w:t>
      </w:r>
      <w:r>
        <w:rPr>
          <w:b/>
        </w:rPr>
        <w:t xml:space="preserve">PC3 </w:t>
      </w:r>
      <w:r>
        <w:t>to use DHCP.</w:t>
      </w:r>
    </w:p>
    <w:p w14:paraId="57CBB30B" w14:textId="77777777" w:rsidR="004F48F9" w:rsidRDefault="004F48F9" w:rsidP="004F48F9">
      <w:pPr>
        <w:pStyle w:val="BodyTextL25Bold"/>
      </w:pPr>
      <w:r>
        <w:t>SSH</w:t>
      </w:r>
    </w:p>
    <w:p w14:paraId="3CA08CE8" w14:textId="77777777" w:rsidR="004F48F9" w:rsidRDefault="004F48F9" w:rsidP="004F48F9">
      <w:pPr>
        <w:pStyle w:val="Bulletlevel1"/>
      </w:pPr>
      <w:r>
        <w:t xml:space="preserve">Configure </w:t>
      </w:r>
      <w:r>
        <w:rPr>
          <w:b/>
          <w:bCs/>
        </w:rPr>
        <w:t xml:space="preserve">HQ </w:t>
      </w:r>
      <w:r>
        <w:t>to use SSH for remote access.</w:t>
      </w:r>
    </w:p>
    <w:p w14:paraId="764A66F0" w14:textId="77777777" w:rsidR="004F48F9" w:rsidRDefault="004F48F9" w:rsidP="004F48F9">
      <w:pPr>
        <w:pStyle w:val="Bulletlevel2"/>
      </w:pPr>
      <w:r>
        <w:t xml:space="preserve">Set the modulus to </w:t>
      </w:r>
      <w:r>
        <w:rPr>
          <w:b/>
          <w:bCs/>
        </w:rPr>
        <w:t>2048</w:t>
      </w:r>
      <w:r>
        <w:t xml:space="preserve">. The domain name is </w:t>
      </w:r>
      <w:r>
        <w:rPr>
          <w:b/>
          <w:bCs/>
        </w:rPr>
        <w:t>CISCO.com</w:t>
      </w:r>
      <w:r>
        <w:t>.</w:t>
      </w:r>
    </w:p>
    <w:p w14:paraId="1F5BEA0B" w14:textId="77777777" w:rsidR="004F48F9" w:rsidRDefault="004F48F9" w:rsidP="004F48F9">
      <w:pPr>
        <w:pStyle w:val="Bulletlevel2"/>
      </w:pPr>
      <w:r>
        <w:t xml:space="preserve">The username is </w:t>
      </w:r>
      <w:r>
        <w:rPr>
          <w:b/>
          <w:bCs/>
        </w:rPr>
        <w:t>admin</w:t>
      </w:r>
      <w:r>
        <w:t xml:space="preserve"> and the password is </w:t>
      </w:r>
      <w:proofErr w:type="spellStart"/>
      <w:r>
        <w:rPr>
          <w:b/>
          <w:bCs/>
        </w:rPr>
        <w:t>secureaccess</w:t>
      </w:r>
      <w:proofErr w:type="spellEnd"/>
      <w:r>
        <w:t>.</w:t>
      </w:r>
    </w:p>
    <w:p w14:paraId="242E6E5B" w14:textId="77777777" w:rsidR="004F48F9" w:rsidRDefault="004F48F9" w:rsidP="004F48F9">
      <w:pPr>
        <w:pStyle w:val="Bulletlevel2"/>
      </w:pPr>
      <w:r>
        <w:lastRenderedPageBreak/>
        <w:t>Only SSH should be allowed on the VTY lines.</w:t>
      </w:r>
    </w:p>
    <w:p w14:paraId="244C620A" w14:textId="77777777" w:rsidR="004F48F9" w:rsidRDefault="004F48F9" w:rsidP="004F48F9">
      <w:pPr>
        <w:pStyle w:val="Bulletlevel2"/>
      </w:pPr>
      <w:r>
        <w:t>Modify the SSH defaults: version 2; 60-second timeout; two retries.</w:t>
      </w:r>
    </w:p>
    <w:p w14:paraId="2159F054" w14:textId="77777777" w:rsidR="004F48F9" w:rsidRDefault="004F48F9" w:rsidP="004F48F9">
      <w:pPr>
        <w:pStyle w:val="BodyTextL25Bold"/>
      </w:pPr>
      <w:r>
        <w:t>PPP</w:t>
      </w:r>
    </w:p>
    <w:p w14:paraId="12658010" w14:textId="77777777" w:rsidR="004F48F9" w:rsidRDefault="004F48F9" w:rsidP="004F48F9">
      <w:pPr>
        <w:pStyle w:val="Bulletlevel1"/>
      </w:pPr>
      <w:r>
        <w:t xml:space="preserve">Configure the WAN link from </w:t>
      </w:r>
      <w:r>
        <w:rPr>
          <w:b/>
          <w:bCs/>
        </w:rPr>
        <w:t>BRANCH</w:t>
      </w:r>
      <w:r>
        <w:t xml:space="preserve"> to the </w:t>
      </w:r>
      <w:r>
        <w:rPr>
          <w:b/>
        </w:rPr>
        <w:t>ISP-3</w:t>
      </w:r>
      <w:r>
        <w:t xml:space="preserve"> router using PPP encapsulation and CHAP authentication. </w:t>
      </w:r>
    </w:p>
    <w:p w14:paraId="5AEEAC78" w14:textId="31612F0F" w:rsidR="004F48F9" w:rsidRDefault="004F48F9" w:rsidP="004F48F9">
      <w:pPr>
        <w:pStyle w:val="Bulletlevel2"/>
      </w:pPr>
      <w:r>
        <w:t xml:space="preserve">Create a user </w:t>
      </w:r>
      <w:r>
        <w:rPr>
          <w:b/>
          <w:bCs/>
        </w:rPr>
        <w:t>ISP</w:t>
      </w:r>
      <w:r w:rsidR="00964042">
        <w:rPr>
          <w:b/>
          <w:bCs/>
        </w:rPr>
        <w:t>-</w:t>
      </w:r>
      <w:r>
        <w:rPr>
          <w:b/>
          <w:bCs/>
        </w:rPr>
        <w:t>3</w:t>
      </w:r>
      <w:r>
        <w:t xml:space="preserve"> with the password of </w:t>
      </w:r>
      <w:r>
        <w:rPr>
          <w:b/>
          <w:bCs/>
        </w:rPr>
        <w:t>cisco</w:t>
      </w:r>
      <w:r>
        <w:t>.</w:t>
      </w:r>
    </w:p>
    <w:p w14:paraId="115B5C73" w14:textId="77777777" w:rsidR="004F48F9" w:rsidRDefault="004F48F9" w:rsidP="004F48F9">
      <w:pPr>
        <w:pStyle w:val="Bulletlevel1"/>
      </w:pPr>
      <w:r>
        <w:t xml:space="preserve">Configure the WAN link from </w:t>
      </w:r>
      <w:r>
        <w:rPr>
          <w:b/>
          <w:bCs/>
        </w:rPr>
        <w:t>HQ</w:t>
      </w:r>
      <w:r>
        <w:t xml:space="preserve"> to the </w:t>
      </w:r>
      <w:r>
        <w:rPr>
          <w:b/>
        </w:rPr>
        <w:t>ISP-2</w:t>
      </w:r>
      <w:r>
        <w:t xml:space="preserve"> router using PPP encapsu</w:t>
      </w:r>
      <w:r w:rsidR="003A4366">
        <w:t>lation and CHAP authentication.</w:t>
      </w:r>
    </w:p>
    <w:p w14:paraId="78F66DFB" w14:textId="785718F4" w:rsidR="004F48F9" w:rsidRDefault="004F48F9" w:rsidP="004F48F9">
      <w:pPr>
        <w:pStyle w:val="Bulletlevel2"/>
      </w:pPr>
      <w:r>
        <w:t xml:space="preserve">Create a user </w:t>
      </w:r>
      <w:r>
        <w:rPr>
          <w:b/>
          <w:bCs/>
        </w:rPr>
        <w:t>ISP</w:t>
      </w:r>
      <w:r w:rsidR="00964042">
        <w:rPr>
          <w:b/>
          <w:bCs/>
        </w:rPr>
        <w:t>-</w:t>
      </w:r>
      <w:r>
        <w:rPr>
          <w:b/>
          <w:bCs/>
        </w:rPr>
        <w:t>2</w:t>
      </w:r>
      <w:r>
        <w:t xml:space="preserve"> with the password of </w:t>
      </w:r>
      <w:r>
        <w:rPr>
          <w:b/>
          <w:bCs/>
        </w:rPr>
        <w:t>cisco</w:t>
      </w:r>
      <w:r w:rsidR="003A4366">
        <w:t>.</w:t>
      </w:r>
    </w:p>
    <w:p w14:paraId="20E63DF5" w14:textId="77777777" w:rsidR="004F48F9" w:rsidRDefault="004F48F9" w:rsidP="004F48F9">
      <w:pPr>
        <w:pStyle w:val="BodyTextL25Bold"/>
      </w:pPr>
      <w:r>
        <w:t>DHCP</w:t>
      </w:r>
    </w:p>
    <w:p w14:paraId="3BE39893" w14:textId="77777777" w:rsidR="004F48F9" w:rsidRDefault="004F48F9" w:rsidP="004F48F9">
      <w:pPr>
        <w:pStyle w:val="Bulletlevel1"/>
      </w:pPr>
      <w:r>
        <w:t xml:space="preserve">On </w:t>
      </w:r>
      <w:r>
        <w:rPr>
          <w:b/>
          <w:bCs/>
        </w:rPr>
        <w:t>BRANCH</w:t>
      </w:r>
      <w:r>
        <w:t>, configure a DHCP pool for the BRANCH LAN using the following requirements:</w:t>
      </w:r>
    </w:p>
    <w:p w14:paraId="25611E90" w14:textId="77777777" w:rsidR="004F48F9" w:rsidRDefault="004F48F9" w:rsidP="004F48F9">
      <w:pPr>
        <w:pStyle w:val="Bulletlevel2"/>
      </w:pPr>
      <w:r>
        <w:t>Exclude the first 5 IP addresses in the range.</w:t>
      </w:r>
    </w:p>
    <w:p w14:paraId="19DE4804" w14:textId="77777777" w:rsidR="004F48F9" w:rsidRDefault="004F48F9" w:rsidP="004F48F9">
      <w:pPr>
        <w:pStyle w:val="Bulletlevel2"/>
      </w:pPr>
      <w:r>
        <w:t xml:space="preserve">The case-sensitive pool name is </w:t>
      </w:r>
      <w:r>
        <w:rPr>
          <w:b/>
          <w:bCs/>
        </w:rPr>
        <w:t>LAN</w:t>
      </w:r>
      <w:r>
        <w:t>.</w:t>
      </w:r>
    </w:p>
    <w:p w14:paraId="7F7D82C9" w14:textId="77777777" w:rsidR="004F48F9" w:rsidRDefault="004F48F9" w:rsidP="004F48F9">
      <w:pPr>
        <w:pStyle w:val="Bulletlevel2"/>
      </w:pPr>
      <w:r>
        <w:t xml:space="preserve">Include the DNS server attached to the </w:t>
      </w:r>
      <w:r>
        <w:rPr>
          <w:b/>
          <w:bCs/>
        </w:rPr>
        <w:t>HQ</w:t>
      </w:r>
      <w:r>
        <w:t xml:space="preserve"> LAN as part of the DHCP configuration.</w:t>
      </w:r>
    </w:p>
    <w:p w14:paraId="0D0F6836" w14:textId="77777777" w:rsidR="004F48F9" w:rsidRDefault="003A4366" w:rsidP="004F48F9">
      <w:pPr>
        <w:pStyle w:val="Bulletlevel1"/>
      </w:pPr>
      <w:r>
        <w:t>Configure PC1 to use DHCP.</w:t>
      </w:r>
    </w:p>
    <w:p w14:paraId="231D9797" w14:textId="77777777" w:rsidR="004F48F9" w:rsidRDefault="004F48F9" w:rsidP="004F48F9">
      <w:pPr>
        <w:pStyle w:val="Bulletlevel1"/>
      </w:pPr>
      <w:r>
        <w:t xml:space="preserve">On </w:t>
      </w:r>
      <w:r>
        <w:rPr>
          <w:b/>
          <w:bCs/>
        </w:rPr>
        <w:t>HQ</w:t>
      </w:r>
      <w:r>
        <w:t>, configure a DHCP pool for the HQ LAN using the following requirements:</w:t>
      </w:r>
    </w:p>
    <w:p w14:paraId="414D49A2" w14:textId="77777777" w:rsidR="004F48F9" w:rsidRDefault="004F48F9" w:rsidP="004F48F9">
      <w:pPr>
        <w:pStyle w:val="Bulletlevel2"/>
      </w:pPr>
      <w:r>
        <w:t>Exclude the first 10 IP addresses in the range.</w:t>
      </w:r>
    </w:p>
    <w:p w14:paraId="4D0E9428" w14:textId="77777777" w:rsidR="004F48F9" w:rsidRDefault="004F48F9" w:rsidP="004F48F9">
      <w:pPr>
        <w:pStyle w:val="Bulletlevel2"/>
      </w:pPr>
      <w:r>
        <w:t xml:space="preserve">The case-sensitive pool name is </w:t>
      </w:r>
      <w:r>
        <w:rPr>
          <w:b/>
          <w:bCs/>
        </w:rPr>
        <w:t>LAN</w:t>
      </w:r>
      <w:r>
        <w:t>.</w:t>
      </w:r>
    </w:p>
    <w:p w14:paraId="4356A73C" w14:textId="77777777" w:rsidR="004F48F9" w:rsidRDefault="004F48F9" w:rsidP="004F48F9">
      <w:pPr>
        <w:pStyle w:val="Bulletlevel2"/>
      </w:pPr>
      <w:r>
        <w:t xml:space="preserve">Include the DNS server attached to the </w:t>
      </w:r>
      <w:r>
        <w:rPr>
          <w:b/>
          <w:bCs/>
        </w:rPr>
        <w:t>HQ</w:t>
      </w:r>
      <w:r>
        <w:t xml:space="preserve"> LAN as part of the DHCP configuration.</w:t>
      </w:r>
    </w:p>
    <w:p w14:paraId="6E5A876E" w14:textId="77777777" w:rsidR="004F48F9" w:rsidRDefault="004F48F9" w:rsidP="003A4366">
      <w:pPr>
        <w:pStyle w:val="Bulletlevel1"/>
      </w:pPr>
      <w:r>
        <w:t>Configure PC3 to use DHCP.</w:t>
      </w:r>
    </w:p>
    <w:p w14:paraId="220A709D" w14:textId="77777777" w:rsidR="004F48F9" w:rsidRDefault="004F48F9" w:rsidP="004F48F9">
      <w:pPr>
        <w:pStyle w:val="BodyTextL25Bold"/>
      </w:pPr>
      <w:r>
        <w:t>Default Routing</w:t>
      </w:r>
    </w:p>
    <w:p w14:paraId="058EEF03" w14:textId="77777777" w:rsidR="004F48F9" w:rsidRDefault="004F48F9" w:rsidP="004F48F9">
      <w:pPr>
        <w:pStyle w:val="Bulletlevel1"/>
      </w:pPr>
      <w:r>
        <w:t xml:space="preserve">Configure </w:t>
      </w:r>
      <w:r>
        <w:rPr>
          <w:b/>
          <w:bCs/>
        </w:rPr>
        <w:t>REMOTE</w:t>
      </w:r>
      <w:r>
        <w:t xml:space="preserve"> with a default route to the </w:t>
      </w:r>
      <w:r>
        <w:rPr>
          <w:b/>
          <w:bCs/>
        </w:rPr>
        <w:t xml:space="preserve">ISP-1 </w:t>
      </w:r>
      <w:r>
        <w:rPr>
          <w:bCs/>
        </w:rPr>
        <w:t>router</w:t>
      </w:r>
      <w:r>
        <w:t xml:space="preserve">. Use </w:t>
      </w:r>
      <w:r w:rsidR="003A4366">
        <w:t>the Next-Hop IP as an argument.</w:t>
      </w:r>
    </w:p>
    <w:p w14:paraId="5773ED80" w14:textId="77777777" w:rsidR="004F48F9" w:rsidRDefault="004F48F9" w:rsidP="004F48F9">
      <w:pPr>
        <w:pStyle w:val="BodyTextL25Bold"/>
      </w:pPr>
      <w:proofErr w:type="spellStart"/>
      <w:proofErr w:type="gramStart"/>
      <w:r>
        <w:t>eBGP</w:t>
      </w:r>
      <w:proofErr w:type="spellEnd"/>
      <w:proofErr w:type="gramEnd"/>
      <w:r>
        <w:t xml:space="preserve"> Routing</w:t>
      </w:r>
    </w:p>
    <w:p w14:paraId="156B362C" w14:textId="77777777" w:rsidR="004F48F9" w:rsidRDefault="004F48F9" w:rsidP="004F48F9">
      <w:pPr>
        <w:pStyle w:val="Bulletlevel1"/>
      </w:pPr>
      <w:r>
        <w:t xml:space="preserve">Configure </w:t>
      </w:r>
      <w:r>
        <w:rPr>
          <w:b/>
        </w:rPr>
        <w:t>BRANCH</w:t>
      </w:r>
      <w:r>
        <w:t xml:space="preserve"> with </w:t>
      </w:r>
      <w:proofErr w:type="spellStart"/>
      <w:r>
        <w:t>eBGP</w:t>
      </w:r>
      <w:proofErr w:type="spellEnd"/>
      <w:r>
        <w:t xml:space="preserve"> routing.</w:t>
      </w:r>
    </w:p>
    <w:p w14:paraId="4D09F453" w14:textId="77777777" w:rsidR="004F48F9" w:rsidRDefault="004F48F9" w:rsidP="004F48F9">
      <w:pPr>
        <w:pStyle w:val="Bulletlevel2"/>
      </w:pPr>
      <w:r>
        <w:t xml:space="preserve">Configure </w:t>
      </w:r>
      <w:r>
        <w:rPr>
          <w:b/>
        </w:rPr>
        <w:t>BRANCH</w:t>
      </w:r>
      <w:r>
        <w:t xml:space="preserve"> to peer with </w:t>
      </w:r>
      <w:r>
        <w:rPr>
          <w:b/>
        </w:rPr>
        <w:t>ISP-3</w:t>
      </w:r>
      <w:r>
        <w:t>.</w:t>
      </w:r>
    </w:p>
    <w:p w14:paraId="11EEF2CA" w14:textId="77777777" w:rsidR="004F48F9" w:rsidRDefault="004F48F9" w:rsidP="004F48F9">
      <w:pPr>
        <w:pStyle w:val="Bulletlevel2"/>
      </w:pPr>
      <w:r>
        <w:rPr>
          <w:bCs/>
        </w:rPr>
        <w:t xml:space="preserve">Add </w:t>
      </w:r>
      <w:r>
        <w:rPr>
          <w:b/>
          <w:bCs/>
        </w:rPr>
        <w:t>BRANCH’s</w:t>
      </w:r>
      <w:r>
        <w:rPr>
          <w:bCs/>
        </w:rPr>
        <w:t xml:space="preserve"> internal network to BGP</w:t>
      </w:r>
    </w:p>
    <w:p w14:paraId="16E4F2AC" w14:textId="77777777" w:rsidR="004F48F9" w:rsidRDefault="004F48F9" w:rsidP="004F48F9">
      <w:pPr>
        <w:pStyle w:val="Bulletlevel1"/>
      </w:pPr>
      <w:r>
        <w:t xml:space="preserve">Configure </w:t>
      </w:r>
      <w:r>
        <w:rPr>
          <w:b/>
        </w:rPr>
        <w:t>HQ</w:t>
      </w:r>
      <w:r>
        <w:t xml:space="preserve"> with </w:t>
      </w:r>
      <w:proofErr w:type="spellStart"/>
      <w:r>
        <w:t>eBGP</w:t>
      </w:r>
      <w:proofErr w:type="spellEnd"/>
      <w:r>
        <w:t xml:space="preserve"> routing.</w:t>
      </w:r>
    </w:p>
    <w:p w14:paraId="683E684E" w14:textId="77777777" w:rsidR="004F48F9" w:rsidRDefault="004F48F9" w:rsidP="004F48F9">
      <w:pPr>
        <w:pStyle w:val="Bulletlevel2"/>
      </w:pPr>
      <w:r>
        <w:t xml:space="preserve">Configure </w:t>
      </w:r>
      <w:r>
        <w:rPr>
          <w:b/>
        </w:rPr>
        <w:t>HQ</w:t>
      </w:r>
      <w:r>
        <w:t xml:space="preserve"> to peer with </w:t>
      </w:r>
      <w:r>
        <w:rPr>
          <w:b/>
        </w:rPr>
        <w:t>ISP-2</w:t>
      </w:r>
      <w:r>
        <w:t>.</w:t>
      </w:r>
    </w:p>
    <w:p w14:paraId="3D345E8A" w14:textId="77777777" w:rsidR="004F48F9" w:rsidRDefault="004F48F9" w:rsidP="004F48F9">
      <w:pPr>
        <w:pStyle w:val="Bulletlevel2"/>
      </w:pPr>
      <w:r>
        <w:rPr>
          <w:bCs/>
        </w:rPr>
        <w:t xml:space="preserve">Add </w:t>
      </w:r>
      <w:r>
        <w:rPr>
          <w:b/>
          <w:bCs/>
        </w:rPr>
        <w:t>HQ’s</w:t>
      </w:r>
      <w:r w:rsidR="003A4366">
        <w:rPr>
          <w:bCs/>
        </w:rPr>
        <w:t xml:space="preserve"> internal network to BGP.</w:t>
      </w:r>
    </w:p>
    <w:p w14:paraId="1D1BA4AF" w14:textId="77777777" w:rsidR="004F48F9" w:rsidRDefault="004F48F9" w:rsidP="004F48F9">
      <w:pPr>
        <w:pStyle w:val="BodyTextL25"/>
      </w:pPr>
      <w:r>
        <w:rPr>
          <w:b/>
          <w:bCs/>
        </w:rPr>
        <w:t>GRE Tunneling</w:t>
      </w:r>
    </w:p>
    <w:p w14:paraId="48898B2A" w14:textId="77777777" w:rsidR="004F48F9" w:rsidRDefault="004F48F9" w:rsidP="004F48F9">
      <w:pPr>
        <w:pStyle w:val="Bulletlevel1"/>
      </w:pPr>
      <w:r>
        <w:rPr>
          <w:rFonts w:ascii="Times New Roman" w:hAnsi="Times New Roman"/>
          <w:sz w:val="14"/>
          <w:szCs w:val="14"/>
        </w:rPr>
        <w:t xml:space="preserve"> </w:t>
      </w:r>
      <w:r>
        <w:t xml:space="preserve">Configure </w:t>
      </w:r>
      <w:r>
        <w:rPr>
          <w:b/>
        </w:rPr>
        <w:t>REMOTE</w:t>
      </w:r>
      <w:r>
        <w:t xml:space="preserve"> with a tunnel interface to send IP traffic over GRE to </w:t>
      </w:r>
      <w:r>
        <w:rPr>
          <w:b/>
        </w:rPr>
        <w:t>HQ</w:t>
      </w:r>
      <w:r>
        <w:t>.</w:t>
      </w:r>
    </w:p>
    <w:p w14:paraId="5FACAFEF" w14:textId="77777777" w:rsidR="004F48F9" w:rsidRDefault="004F48F9" w:rsidP="004F48F9">
      <w:pPr>
        <w:pStyle w:val="Bulletlevel2"/>
      </w:pPr>
      <w:r>
        <w:t xml:space="preserve">Configure </w:t>
      </w:r>
      <w:r>
        <w:rPr>
          <w:b/>
        </w:rPr>
        <w:t>Tunnel 10</w:t>
      </w:r>
      <w:r>
        <w:t xml:space="preserve"> with appropriate addressing information.</w:t>
      </w:r>
    </w:p>
    <w:p w14:paraId="7EE65051" w14:textId="77777777" w:rsidR="004F48F9" w:rsidRDefault="004F48F9" w:rsidP="004F48F9">
      <w:pPr>
        <w:pStyle w:val="Bulletlevel2"/>
      </w:pPr>
      <w:r>
        <w:t>Configure the tunnel source with the local exit interface.</w:t>
      </w:r>
    </w:p>
    <w:p w14:paraId="64A4343A" w14:textId="77777777" w:rsidR="004F48F9" w:rsidRDefault="004F48F9" w:rsidP="004F48F9">
      <w:pPr>
        <w:pStyle w:val="Bulletlevel2"/>
      </w:pPr>
      <w:r>
        <w:t>Configure the tunnel destination with the ap</w:t>
      </w:r>
      <w:r w:rsidR="003A4366">
        <w:t>propriate endpoint IP address.</w:t>
      </w:r>
    </w:p>
    <w:p w14:paraId="0A747834" w14:textId="77777777" w:rsidR="004F48F9" w:rsidRDefault="004F48F9" w:rsidP="004F48F9">
      <w:pPr>
        <w:pStyle w:val="Bulletlevel1"/>
      </w:pPr>
      <w:r>
        <w:rPr>
          <w:rFonts w:ascii="Times New Roman" w:hAnsi="Times New Roman"/>
          <w:sz w:val="14"/>
          <w:szCs w:val="14"/>
        </w:rPr>
        <w:t xml:space="preserve"> </w:t>
      </w:r>
      <w:r>
        <w:t xml:space="preserve">Configure </w:t>
      </w:r>
      <w:r>
        <w:rPr>
          <w:b/>
        </w:rPr>
        <w:t>HQ</w:t>
      </w:r>
      <w:r>
        <w:t xml:space="preserve"> with a tunnel interface to send IP traffic over GRE to </w:t>
      </w:r>
      <w:r>
        <w:rPr>
          <w:b/>
        </w:rPr>
        <w:t>REMOTE</w:t>
      </w:r>
      <w:r>
        <w:t>.</w:t>
      </w:r>
    </w:p>
    <w:p w14:paraId="31342248" w14:textId="77777777" w:rsidR="004F48F9" w:rsidRDefault="004F48F9" w:rsidP="004F48F9">
      <w:pPr>
        <w:pStyle w:val="Bulletlevel2"/>
      </w:pPr>
      <w:r>
        <w:t xml:space="preserve">Configure </w:t>
      </w:r>
      <w:r>
        <w:rPr>
          <w:b/>
        </w:rPr>
        <w:t>Tunnel 10</w:t>
      </w:r>
      <w:r>
        <w:t xml:space="preserve"> with appropriate addressing information.</w:t>
      </w:r>
    </w:p>
    <w:p w14:paraId="3813F142" w14:textId="77777777" w:rsidR="004F48F9" w:rsidRDefault="004F48F9" w:rsidP="004F48F9">
      <w:pPr>
        <w:pStyle w:val="Bulletlevel2"/>
      </w:pPr>
      <w:r>
        <w:t>Configure the tunnel source with the local exit interface.</w:t>
      </w:r>
    </w:p>
    <w:p w14:paraId="701B474B" w14:textId="77777777" w:rsidR="004F48F9" w:rsidRDefault="004F48F9" w:rsidP="004F48F9">
      <w:pPr>
        <w:pStyle w:val="Bulletlevel2"/>
      </w:pPr>
      <w:r>
        <w:t>Configure the tunnel destination with the a</w:t>
      </w:r>
      <w:r w:rsidR="003A4366">
        <w:t>ppropriate endpoint IP address.</w:t>
      </w:r>
    </w:p>
    <w:p w14:paraId="618AEBAD" w14:textId="77777777" w:rsidR="004F48F9" w:rsidRDefault="004F48F9" w:rsidP="003A4366">
      <w:pPr>
        <w:pStyle w:val="BodyTextL25Bold"/>
        <w:keepNext/>
      </w:pPr>
      <w:r>
        <w:lastRenderedPageBreak/>
        <w:t>OSPF Routing</w:t>
      </w:r>
    </w:p>
    <w:p w14:paraId="29802730" w14:textId="77777777" w:rsidR="004F48F9" w:rsidRDefault="004F48F9" w:rsidP="004F48F9">
      <w:pPr>
        <w:pStyle w:val="Bulletlevel1"/>
      </w:pPr>
      <w:r>
        <w:t xml:space="preserve">Because the </w:t>
      </w:r>
      <w:r>
        <w:rPr>
          <w:b/>
        </w:rPr>
        <w:t>REMOTE</w:t>
      </w:r>
      <w:r>
        <w:t xml:space="preserve"> LAN should have connectivity to the </w:t>
      </w:r>
      <w:r>
        <w:rPr>
          <w:b/>
        </w:rPr>
        <w:t>HQ</w:t>
      </w:r>
      <w:r>
        <w:t xml:space="preserve"> LAN, configure OSPF across the GRE tunnel.</w:t>
      </w:r>
    </w:p>
    <w:p w14:paraId="346C2006" w14:textId="77777777" w:rsidR="004F48F9" w:rsidRDefault="004F48F9" w:rsidP="004F48F9">
      <w:pPr>
        <w:pStyle w:val="Bulletlevel2"/>
      </w:pPr>
      <w:r>
        <w:t xml:space="preserve">Configure OSPF process 100 on the </w:t>
      </w:r>
      <w:r>
        <w:rPr>
          <w:b/>
        </w:rPr>
        <w:t>REMOTE</w:t>
      </w:r>
      <w:r>
        <w:t xml:space="preserve"> router.</w:t>
      </w:r>
    </w:p>
    <w:p w14:paraId="331559E0" w14:textId="77777777" w:rsidR="004F48F9" w:rsidRDefault="004F48F9" w:rsidP="004F48F9">
      <w:pPr>
        <w:pStyle w:val="Bulletlevel2"/>
      </w:pPr>
      <w:r>
        <w:rPr>
          <w:b/>
        </w:rPr>
        <w:t>REMOTE</w:t>
      </w:r>
      <w:r>
        <w:t xml:space="preserve"> should advertise the LAN network via OSPF. </w:t>
      </w:r>
    </w:p>
    <w:p w14:paraId="5525BC18" w14:textId="77777777" w:rsidR="004F48F9" w:rsidRDefault="004F48F9" w:rsidP="004F48F9">
      <w:pPr>
        <w:pStyle w:val="Bulletlevel2"/>
      </w:pPr>
      <w:r>
        <w:rPr>
          <w:b/>
        </w:rPr>
        <w:t>REMOTE</w:t>
      </w:r>
      <w:r>
        <w:t xml:space="preserve"> should be configured to form an adjacency with </w:t>
      </w:r>
      <w:r>
        <w:rPr>
          <w:b/>
        </w:rPr>
        <w:t>HQ</w:t>
      </w:r>
      <w:r>
        <w:t xml:space="preserve"> over the GRE tunnel.</w:t>
      </w:r>
    </w:p>
    <w:p w14:paraId="23ADB6C4" w14:textId="77777777" w:rsidR="004F48F9" w:rsidRDefault="004F48F9" w:rsidP="008062E4">
      <w:pPr>
        <w:pStyle w:val="Bulletlevel2"/>
      </w:pPr>
      <w:r>
        <w:t xml:space="preserve">Disable OSPF updates on appropriate interfaces. </w:t>
      </w:r>
    </w:p>
    <w:p w14:paraId="5A495312" w14:textId="77777777" w:rsidR="004F48F9" w:rsidRDefault="004F48F9" w:rsidP="004F48F9">
      <w:pPr>
        <w:pStyle w:val="Bulletlevel1"/>
      </w:pPr>
      <w:r>
        <w:t xml:space="preserve">Because the </w:t>
      </w:r>
      <w:r>
        <w:rPr>
          <w:b/>
        </w:rPr>
        <w:t>HQ</w:t>
      </w:r>
      <w:r>
        <w:t xml:space="preserve"> LAN should have connectivity to the </w:t>
      </w:r>
      <w:r>
        <w:rPr>
          <w:b/>
        </w:rPr>
        <w:t>REMOTE</w:t>
      </w:r>
      <w:r>
        <w:t xml:space="preserve"> LAN, configure OSPF across the GRE tunnel.</w:t>
      </w:r>
    </w:p>
    <w:p w14:paraId="4A04B986" w14:textId="77777777" w:rsidR="004F48F9" w:rsidRDefault="004F48F9" w:rsidP="004F48F9">
      <w:pPr>
        <w:pStyle w:val="Bulletlevel2"/>
      </w:pPr>
      <w:r>
        <w:t xml:space="preserve">Configure OSPF process 100 on the </w:t>
      </w:r>
      <w:r>
        <w:rPr>
          <w:b/>
        </w:rPr>
        <w:t>HQ</w:t>
      </w:r>
      <w:r>
        <w:t xml:space="preserve"> router.</w:t>
      </w:r>
    </w:p>
    <w:p w14:paraId="324E174E" w14:textId="77777777" w:rsidR="004F48F9" w:rsidRDefault="004F48F9" w:rsidP="004F48F9">
      <w:pPr>
        <w:pStyle w:val="Bulletlevel2"/>
      </w:pPr>
      <w:r>
        <w:rPr>
          <w:b/>
        </w:rPr>
        <w:t>HQ</w:t>
      </w:r>
      <w:r>
        <w:t xml:space="preserve"> should adve</w:t>
      </w:r>
      <w:r w:rsidR="008062E4">
        <w:t>rtise the LAN network via OSPF.</w:t>
      </w:r>
    </w:p>
    <w:p w14:paraId="78E0EC11" w14:textId="77777777" w:rsidR="004F48F9" w:rsidRDefault="004F48F9" w:rsidP="004F48F9">
      <w:pPr>
        <w:pStyle w:val="Bulletlevel2"/>
      </w:pPr>
      <w:r>
        <w:rPr>
          <w:b/>
        </w:rPr>
        <w:t>HQ</w:t>
      </w:r>
      <w:r>
        <w:t xml:space="preserve"> should be configured to form an adjacency with </w:t>
      </w:r>
      <w:r>
        <w:rPr>
          <w:b/>
        </w:rPr>
        <w:t>REMOTE</w:t>
      </w:r>
      <w:r>
        <w:t xml:space="preserve"> over the GRE tunnel.</w:t>
      </w:r>
    </w:p>
    <w:p w14:paraId="67CD351F" w14:textId="77777777" w:rsidR="004F48F9" w:rsidRDefault="004F48F9" w:rsidP="008062E4">
      <w:pPr>
        <w:pStyle w:val="Bulletlevel2"/>
      </w:pPr>
      <w:r>
        <w:t>Disable OSPF upd</w:t>
      </w:r>
      <w:r w:rsidR="008062E4">
        <w:t>ates on appropriate interfaces.</w:t>
      </w:r>
    </w:p>
    <w:p w14:paraId="467BC44C" w14:textId="77777777" w:rsidR="004F48F9" w:rsidRDefault="004F48F9" w:rsidP="004F48F9">
      <w:pPr>
        <w:pStyle w:val="BodyTextL25Bold"/>
      </w:pPr>
      <w:r>
        <w:t>Connectivity</w:t>
      </w:r>
    </w:p>
    <w:p w14:paraId="15266FE1" w14:textId="77777777" w:rsidR="004F48F9" w:rsidRPr="008062E4" w:rsidRDefault="004F48F9" w:rsidP="004F48F9">
      <w:pPr>
        <w:pStyle w:val="Bulletlevel1"/>
        <w:rPr>
          <w:bCs/>
        </w:rPr>
      </w:pPr>
      <w:r>
        <w:t xml:space="preserve">Verify full connectivity from </w:t>
      </w:r>
      <w:r>
        <w:rPr>
          <w:b/>
        </w:rPr>
        <w:t>PC2</w:t>
      </w:r>
      <w:r>
        <w:t xml:space="preserve"> to the </w:t>
      </w:r>
      <w:r>
        <w:rPr>
          <w:b/>
        </w:rPr>
        <w:t>DNS Server</w:t>
      </w:r>
      <w:r w:rsidRPr="008062E4">
        <w:rPr>
          <w:bCs/>
        </w:rPr>
        <w:t>.</w:t>
      </w:r>
    </w:p>
    <w:p w14:paraId="7E9EBD29" w14:textId="77777777" w:rsidR="006513FB" w:rsidRDefault="004F48F9" w:rsidP="008062E4">
      <w:pPr>
        <w:pStyle w:val="Bulletlevel1"/>
        <w:rPr>
          <w:bCs/>
        </w:rPr>
      </w:pPr>
      <w:r>
        <w:t xml:space="preserve">Verify full connectivity from </w:t>
      </w:r>
      <w:r>
        <w:rPr>
          <w:b/>
        </w:rPr>
        <w:t>PC1</w:t>
      </w:r>
      <w:r>
        <w:t xml:space="preserve"> to the </w:t>
      </w:r>
      <w:r>
        <w:rPr>
          <w:b/>
        </w:rPr>
        <w:t>DNS Server</w:t>
      </w:r>
      <w:r w:rsidRPr="008062E4">
        <w:rPr>
          <w:bCs/>
        </w:rPr>
        <w:t>.</w:t>
      </w:r>
      <w:bookmarkStart w:id="0" w:name="_GoBack"/>
      <w:bookmarkEnd w:id="0"/>
    </w:p>
    <w:sectPr w:rsidR="006513FB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E32CB" w14:textId="77777777" w:rsidR="00FF2ED2" w:rsidRDefault="00FF2ED2" w:rsidP="0090659A">
      <w:pPr>
        <w:spacing w:after="0" w:line="240" w:lineRule="auto"/>
      </w:pPr>
      <w:r>
        <w:separator/>
      </w:r>
    </w:p>
    <w:p w14:paraId="7AFF694A" w14:textId="77777777" w:rsidR="00FF2ED2" w:rsidRDefault="00FF2ED2"/>
    <w:p w14:paraId="33772A07" w14:textId="77777777" w:rsidR="00FF2ED2" w:rsidRDefault="00FF2ED2"/>
    <w:p w14:paraId="7D9428FA" w14:textId="77777777" w:rsidR="00FF2ED2" w:rsidRDefault="00FF2ED2"/>
    <w:p w14:paraId="37F5083D" w14:textId="77777777" w:rsidR="00FF2ED2" w:rsidRDefault="00FF2ED2"/>
    <w:p w14:paraId="4E49EB18" w14:textId="77777777" w:rsidR="00FF2ED2" w:rsidRDefault="00FF2ED2"/>
  </w:endnote>
  <w:endnote w:type="continuationSeparator" w:id="0">
    <w:p w14:paraId="415C4370" w14:textId="77777777" w:rsidR="00FF2ED2" w:rsidRDefault="00FF2ED2" w:rsidP="0090659A">
      <w:pPr>
        <w:spacing w:after="0" w:line="240" w:lineRule="auto"/>
      </w:pPr>
      <w:r>
        <w:continuationSeparator/>
      </w:r>
    </w:p>
    <w:p w14:paraId="0B940764" w14:textId="77777777" w:rsidR="00FF2ED2" w:rsidRDefault="00FF2ED2"/>
    <w:p w14:paraId="48EC49CA" w14:textId="77777777" w:rsidR="00FF2ED2" w:rsidRDefault="00FF2ED2"/>
    <w:p w14:paraId="2BD7A8A5" w14:textId="77777777" w:rsidR="00FF2ED2" w:rsidRDefault="00FF2ED2"/>
    <w:p w14:paraId="0B6D88C1" w14:textId="77777777" w:rsidR="00FF2ED2" w:rsidRDefault="00FF2ED2"/>
    <w:p w14:paraId="0423FA2E" w14:textId="77777777" w:rsidR="00FF2ED2" w:rsidRDefault="00FF2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27CC" w14:textId="77777777" w:rsidR="00926CB2" w:rsidRPr="00231DCA" w:rsidRDefault="00926CB2" w:rsidP="00231DCA">
    <w:pPr>
      <w:pStyle w:val="Footer"/>
      <w:rPr>
        <w:szCs w:val="16"/>
      </w:rPr>
    </w:pPr>
    <w:r w:rsidRPr="002A244B">
      <w:t xml:space="preserve">© </w:t>
    </w:r>
    <w:r w:rsidR="00603C52">
      <w:fldChar w:fldCharType="begin"/>
    </w:r>
    <w:r w:rsidR="00603C52">
      <w:instrText xml:space="preserve"> DATE  \@ "yyyy"  \* MERGEFORMAT </w:instrText>
    </w:r>
    <w:r w:rsidR="00603C52">
      <w:fldChar w:fldCharType="separate"/>
    </w:r>
    <w:r w:rsidR="006F031D">
      <w:rPr>
        <w:noProof/>
      </w:rPr>
      <w:t>2017</w:t>
    </w:r>
    <w:r w:rsidR="00603C52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7471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74716" w:rsidRPr="0090659A">
      <w:rPr>
        <w:b/>
        <w:szCs w:val="16"/>
      </w:rPr>
      <w:fldChar w:fldCharType="separate"/>
    </w:r>
    <w:r w:rsidR="006F031D">
      <w:rPr>
        <w:b/>
        <w:noProof/>
        <w:szCs w:val="16"/>
      </w:rPr>
      <w:t>3</w:t>
    </w:r>
    <w:r w:rsidR="00B7471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7471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74716" w:rsidRPr="0090659A">
      <w:rPr>
        <w:b/>
        <w:szCs w:val="16"/>
      </w:rPr>
      <w:fldChar w:fldCharType="separate"/>
    </w:r>
    <w:r w:rsidR="006F031D">
      <w:rPr>
        <w:b/>
        <w:noProof/>
        <w:szCs w:val="16"/>
      </w:rPr>
      <w:t>4</w:t>
    </w:r>
    <w:r w:rsidR="00B7471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5CEDC" w14:textId="77777777" w:rsidR="00926CB2" w:rsidRPr="008402F2" w:rsidRDefault="00926CB2" w:rsidP="008402F2">
    <w:pPr>
      <w:pStyle w:val="Footer"/>
      <w:rPr>
        <w:szCs w:val="16"/>
      </w:rPr>
    </w:pPr>
    <w:r w:rsidRPr="002A244B">
      <w:t xml:space="preserve">© </w:t>
    </w:r>
    <w:r w:rsidR="00603C52">
      <w:fldChar w:fldCharType="begin"/>
    </w:r>
    <w:r w:rsidR="00603C52">
      <w:instrText xml:space="preserve"> DATE  \@ "yyyy"  \* MERGEFORMAT </w:instrText>
    </w:r>
    <w:r w:rsidR="00603C52">
      <w:fldChar w:fldCharType="separate"/>
    </w:r>
    <w:r w:rsidR="006F031D">
      <w:rPr>
        <w:noProof/>
      </w:rPr>
      <w:t>2017</w:t>
    </w:r>
    <w:r w:rsidR="00603C52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7471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74716" w:rsidRPr="0090659A">
      <w:rPr>
        <w:b/>
        <w:szCs w:val="16"/>
      </w:rPr>
      <w:fldChar w:fldCharType="separate"/>
    </w:r>
    <w:r w:rsidR="006F031D">
      <w:rPr>
        <w:b/>
        <w:noProof/>
        <w:szCs w:val="16"/>
      </w:rPr>
      <w:t>1</w:t>
    </w:r>
    <w:r w:rsidR="00B7471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7471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74716" w:rsidRPr="0090659A">
      <w:rPr>
        <w:b/>
        <w:szCs w:val="16"/>
      </w:rPr>
      <w:fldChar w:fldCharType="separate"/>
    </w:r>
    <w:r w:rsidR="006F031D">
      <w:rPr>
        <w:b/>
        <w:noProof/>
        <w:szCs w:val="16"/>
      </w:rPr>
      <w:t>4</w:t>
    </w:r>
    <w:r w:rsidR="00B7471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923D3" w14:textId="77777777" w:rsidR="00FF2ED2" w:rsidRDefault="00FF2ED2" w:rsidP="0090659A">
      <w:pPr>
        <w:spacing w:after="0" w:line="240" w:lineRule="auto"/>
      </w:pPr>
      <w:r>
        <w:separator/>
      </w:r>
    </w:p>
    <w:p w14:paraId="3EC04BAA" w14:textId="77777777" w:rsidR="00FF2ED2" w:rsidRDefault="00FF2ED2"/>
    <w:p w14:paraId="722395D1" w14:textId="77777777" w:rsidR="00FF2ED2" w:rsidRDefault="00FF2ED2"/>
    <w:p w14:paraId="5A3763B1" w14:textId="77777777" w:rsidR="00FF2ED2" w:rsidRDefault="00FF2ED2"/>
    <w:p w14:paraId="19F86561" w14:textId="77777777" w:rsidR="00FF2ED2" w:rsidRDefault="00FF2ED2"/>
    <w:p w14:paraId="6955F92D" w14:textId="77777777" w:rsidR="00FF2ED2" w:rsidRDefault="00FF2ED2"/>
  </w:footnote>
  <w:footnote w:type="continuationSeparator" w:id="0">
    <w:p w14:paraId="516A95D4" w14:textId="77777777" w:rsidR="00FF2ED2" w:rsidRDefault="00FF2ED2" w:rsidP="0090659A">
      <w:pPr>
        <w:spacing w:after="0" w:line="240" w:lineRule="auto"/>
      </w:pPr>
      <w:r>
        <w:continuationSeparator/>
      </w:r>
    </w:p>
    <w:p w14:paraId="0102C734" w14:textId="77777777" w:rsidR="00FF2ED2" w:rsidRDefault="00FF2ED2"/>
    <w:p w14:paraId="62A0B98E" w14:textId="77777777" w:rsidR="00FF2ED2" w:rsidRDefault="00FF2ED2"/>
    <w:p w14:paraId="4AFB681C" w14:textId="77777777" w:rsidR="00FF2ED2" w:rsidRDefault="00FF2ED2"/>
    <w:p w14:paraId="29D5D237" w14:textId="77777777" w:rsidR="00FF2ED2" w:rsidRDefault="00FF2ED2"/>
    <w:p w14:paraId="0AEE4BDE" w14:textId="77777777" w:rsidR="00FF2ED2" w:rsidRDefault="00FF2E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3C002" w14:textId="77777777" w:rsidR="00926CB2" w:rsidRDefault="00E70CC0" w:rsidP="008402F2">
    <w:pPr>
      <w:pStyle w:val="PageHead"/>
    </w:pPr>
    <w:r>
      <w:t>Packet Tracer –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82F16" w14:textId="77777777" w:rsidR="00926CB2" w:rsidRDefault="00603C52">
    <w:r>
      <w:rPr>
        <w:noProof/>
      </w:rPr>
      <w:drawing>
        <wp:anchor distT="0" distB="0" distL="114300" distR="114300" simplePos="0" relativeHeight="251657728" behindDoc="0" locked="0" layoutInCell="1" allowOverlap="1" wp14:anchorId="045F1975" wp14:editId="4F605CAC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2337A2" w14:textId="77777777" w:rsidR="00926CB2" w:rsidRDefault="00926C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50CE7842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pStyle w:val="PartHead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tepHead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DFFEB082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tepHead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C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539AE"/>
    <w:rsid w:val="00060696"/>
    <w:rsid w:val="00067A67"/>
    <w:rsid w:val="000769CF"/>
    <w:rsid w:val="000815D8"/>
    <w:rsid w:val="00084C99"/>
    <w:rsid w:val="00085CC6"/>
    <w:rsid w:val="00090C07"/>
    <w:rsid w:val="0009147A"/>
    <w:rsid w:val="00091E8D"/>
    <w:rsid w:val="0009378D"/>
    <w:rsid w:val="0009671B"/>
    <w:rsid w:val="00097163"/>
    <w:rsid w:val="000A22C8"/>
    <w:rsid w:val="000B2344"/>
    <w:rsid w:val="000B7DE5"/>
    <w:rsid w:val="000C2118"/>
    <w:rsid w:val="000C6E6E"/>
    <w:rsid w:val="000D55B4"/>
    <w:rsid w:val="000E65F0"/>
    <w:rsid w:val="000F072C"/>
    <w:rsid w:val="000F6743"/>
    <w:rsid w:val="001003A5"/>
    <w:rsid w:val="001006C2"/>
    <w:rsid w:val="00101BE8"/>
    <w:rsid w:val="00103401"/>
    <w:rsid w:val="00103D36"/>
    <w:rsid w:val="00107B2B"/>
    <w:rsid w:val="00112AC5"/>
    <w:rsid w:val="001133DD"/>
    <w:rsid w:val="00120CBE"/>
    <w:rsid w:val="00121BAE"/>
    <w:rsid w:val="001261C4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7902"/>
    <w:rsid w:val="00162105"/>
    <w:rsid w:val="00162EEA"/>
    <w:rsid w:val="00163164"/>
    <w:rsid w:val="00166253"/>
    <w:rsid w:val="001704B7"/>
    <w:rsid w:val="001704CA"/>
    <w:rsid w:val="001710C0"/>
    <w:rsid w:val="00172AFB"/>
    <w:rsid w:val="001772B8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5005C"/>
    <w:rsid w:val="002506CF"/>
    <w:rsid w:val="0025107F"/>
    <w:rsid w:val="0025517B"/>
    <w:rsid w:val="0025791F"/>
    <w:rsid w:val="00260CD4"/>
    <w:rsid w:val="002639D8"/>
    <w:rsid w:val="00265F77"/>
    <w:rsid w:val="00266C83"/>
    <w:rsid w:val="002768DC"/>
    <w:rsid w:val="00294C8F"/>
    <w:rsid w:val="0029520D"/>
    <w:rsid w:val="002A6C56"/>
    <w:rsid w:val="002C090C"/>
    <w:rsid w:val="002C1243"/>
    <w:rsid w:val="002C1815"/>
    <w:rsid w:val="002C475E"/>
    <w:rsid w:val="002C6AD6"/>
    <w:rsid w:val="002D04E8"/>
    <w:rsid w:val="002D6C2A"/>
    <w:rsid w:val="002D7A86"/>
    <w:rsid w:val="002F06B0"/>
    <w:rsid w:val="002F45FF"/>
    <w:rsid w:val="002F66D3"/>
    <w:rsid w:val="002F6D17"/>
    <w:rsid w:val="00302887"/>
    <w:rsid w:val="003056EB"/>
    <w:rsid w:val="003071FF"/>
    <w:rsid w:val="00310652"/>
    <w:rsid w:val="00311CBA"/>
    <w:rsid w:val="0031371D"/>
    <w:rsid w:val="0031789F"/>
    <w:rsid w:val="00320788"/>
    <w:rsid w:val="003233A3"/>
    <w:rsid w:val="0034455D"/>
    <w:rsid w:val="0034604B"/>
    <w:rsid w:val="00346D17"/>
    <w:rsid w:val="00347972"/>
    <w:rsid w:val="0035469B"/>
    <w:rsid w:val="003559CC"/>
    <w:rsid w:val="003569D7"/>
    <w:rsid w:val="003608AC"/>
    <w:rsid w:val="00363A23"/>
    <w:rsid w:val="003642FE"/>
    <w:rsid w:val="0036440C"/>
    <w:rsid w:val="0036465A"/>
    <w:rsid w:val="00390C38"/>
    <w:rsid w:val="00392748"/>
    <w:rsid w:val="00392C65"/>
    <w:rsid w:val="00392ED5"/>
    <w:rsid w:val="003949C0"/>
    <w:rsid w:val="003A19DC"/>
    <w:rsid w:val="003A1B45"/>
    <w:rsid w:val="003A220C"/>
    <w:rsid w:val="003A2316"/>
    <w:rsid w:val="003A4366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1A74"/>
    <w:rsid w:val="003F20EC"/>
    <w:rsid w:val="003F4F0E"/>
    <w:rsid w:val="003F6096"/>
    <w:rsid w:val="003F6E06"/>
    <w:rsid w:val="003F714E"/>
    <w:rsid w:val="00403A42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3ACE"/>
    <w:rsid w:val="00444217"/>
    <w:rsid w:val="004478F4"/>
    <w:rsid w:val="00450D3E"/>
    <w:rsid w:val="00450F7A"/>
    <w:rsid w:val="00452C6D"/>
    <w:rsid w:val="00455E0B"/>
    <w:rsid w:val="00462B9F"/>
    <w:rsid w:val="004659EE"/>
    <w:rsid w:val="00473E34"/>
    <w:rsid w:val="00476BA9"/>
    <w:rsid w:val="004936C2"/>
    <w:rsid w:val="0049379C"/>
    <w:rsid w:val="00496B3F"/>
    <w:rsid w:val="004A1CA0"/>
    <w:rsid w:val="004A22E9"/>
    <w:rsid w:val="004A4ACD"/>
    <w:rsid w:val="004A5BC5"/>
    <w:rsid w:val="004B023D"/>
    <w:rsid w:val="004B1661"/>
    <w:rsid w:val="004C0909"/>
    <w:rsid w:val="004C3F97"/>
    <w:rsid w:val="004D01F2"/>
    <w:rsid w:val="004D3339"/>
    <w:rsid w:val="004D353F"/>
    <w:rsid w:val="004D36D7"/>
    <w:rsid w:val="004D682B"/>
    <w:rsid w:val="004E6152"/>
    <w:rsid w:val="004F0D33"/>
    <w:rsid w:val="004F344A"/>
    <w:rsid w:val="004F48F9"/>
    <w:rsid w:val="00504ED4"/>
    <w:rsid w:val="00510639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03C52"/>
    <w:rsid w:val="006131CE"/>
    <w:rsid w:val="0061336B"/>
    <w:rsid w:val="00617D6E"/>
    <w:rsid w:val="00622D61"/>
    <w:rsid w:val="00624198"/>
    <w:rsid w:val="0062467C"/>
    <w:rsid w:val="00636C28"/>
    <w:rsid w:val="006428E5"/>
    <w:rsid w:val="00644958"/>
    <w:rsid w:val="006513FB"/>
    <w:rsid w:val="00672919"/>
    <w:rsid w:val="006731D0"/>
    <w:rsid w:val="00686587"/>
    <w:rsid w:val="006904CF"/>
    <w:rsid w:val="00695EE2"/>
    <w:rsid w:val="0069660B"/>
    <w:rsid w:val="006A1B33"/>
    <w:rsid w:val="006A48F1"/>
    <w:rsid w:val="006A604C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74E4"/>
    <w:rsid w:val="006D7590"/>
    <w:rsid w:val="006E372B"/>
    <w:rsid w:val="006E5FE9"/>
    <w:rsid w:val="006E6581"/>
    <w:rsid w:val="006E71DF"/>
    <w:rsid w:val="006F031D"/>
    <w:rsid w:val="006F14BB"/>
    <w:rsid w:val="006F1CC4"/>
    <w:rsid w:val="006F2A86"/>
    <w:rsid w:val="006F3163"/>
    <w:rsid w:val="00705FEC"/>
    <w:rsid w:val="0071147A"/>
    <w:rsid w:val="0071185D"/>
    <w:rsid w:val="00721E01"/>
    <w:rsid w:val="007222AD"/>
    <w:rsid w:val="007267CF"/>
    <w:rsid w:val="00731F3F"/>
    <w:rsid w:val="00733BAB"/>
    <w:rsid w:val="007436BF"/>
    <w:rsid w:val="007443E9"/>
    <w:rsid w:val="00745DCE"/>
    <w:rsid w:val="00750CDD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275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D1984"/>
    <w:rsid w:val="007D2AFE"/>
    <w:rsid w:val="007E0C7D"/>
    <w:rsid w:val="007E3264"/>
    <w:rsid w:val="007E3FEA"/>
    <w:rsid w:val="007F0A0B"/>
    <w:rsid w:val="007F3A60"/>
    <w:rsid w:val="007F3D0B"/>
    <w:rsid w:val="007F7C94"/>
    <w:rsid w:val="00802FFA"/>
    <w:rsid w:val="008045DC"/>
    <w:rsid w:val="008062E4"/>
    <w:rsid w:val="00810E4B"/>
    <w:rsid w:val="00814BAA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75ECE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03EF"/>
    <w:rsid w:val="008F340F"/>
    <w:rsid w:val="00903523"/>
    <w:rsid w:val="00906281"/>
    <w:rsid w:val="0090659A"/>
    <w:rsid w:val="0091080E"/>
    <w:rsid w:val="00911080"/>
    <w:rsid w:val="0091350B"/>
    <w:rsid w:val="00915986"/>
    <w:rsid w:val="00917624"/>
    <w:rsid w:val="00926CB2"/>
    <w:rsid w:val="00930386"/>
    <w:rsid w:val="009309F5"/>
    <w:rsid w:val="00933237"/>
    <w:rsid w:val="00933F28"/>
    <w:rsid w:val="009476C0"/>
    <w:rsid w:val="00963E34"/>
    <w:rsid w:val="00964042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040C"/>
    <w:rsid w:val="009D2C27"/>
    <w:rsid w:val="009E2309"/>
    <w:rsid w:val="009E42B9"/>
    <w:rsid w:val="009E4E17"/>
    <w:rsid w:val="009F4C2E"/>
    <w:rsid w:val="00A014A3"/>
    <w:rsid w:val="00A027CC"/>
    <w:rsid w:val="00A0412D"/>
    <w:rsid w:val="00A10601"/>
    <w:rsid w:val="00A21211"/>
    <w:rsid w:val="00A279BD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54B4"/>
    <w:rsid w:val="00A807C1"/>
    <w:rsid w:val="00A82658"/>
    <w:rsid w:val="00A83374"/>
    <w:rsid w:val="00A9617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B00914"/>
    <w:rsid w:val="00B02A8E"/>
    <w:rsid w:val="00B052EE"/>
    <w:rsid w:val="00B1081F"/>
    <w:rsid w:val="00B221F3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40D5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887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8718B"/>
    <w:rsid w:val="00C872E4"/>
    <w:rsid w:val="00C90311"/>
    <w:rsid w:val="00C91C26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91A"/>
    <w:rsid w:val="00D00513"/>
    <w:rsid w:val="00D00D7D"/>
    <w:rsid w:val="00D139C8"/>
    <w:rsid w:val="00D16578"/>
    <w:rsid w:val="00D17F81"/>
    <w:rsid w:val="00D2758C"/>
    <w:rsid w:val="00D275CA"/>
    <w:rsid w:val="00D2789B"/>
    <w:rsid w:val="00D345AB"/>
    <w:rsid w:val="00D41566"/>
    <w:rsid w:val="00D41DBC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325"/>
    <w:rsid w:val="00E17FA5"/>
    <w:rsid w:val="00E21BFE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CC0"/>
    <w:rsid w:val="00E71B43"/>
    <w:rsid w:val="00E81612"/>
    <w:rsid w:val="00E87D18"/>
    <w:rsid w:val="00E87D62"/>
    <w:rsid w:val="00E97333"/>
    <w:rsid w:val="00EA486E"/>
    <w:rsid w:val="00EA4FA3"/>
    <w:rsid w:val="00EB001B"/>
    <w:rsid w:val="00EB3082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A51"/>
    <w:rsid w:val="00F06FDD"/>
    <w:rsid w:val="00F10819"/>
    <w:rsid w:val="00F11219"/>
    <w:rsid w:val="00F16F35"/>
    <w:rsid w:val="00F17559"/>
    <w:rsid w:val="00F2229D"/>
    <w:rsid w:val="00F22992"/>
    <w:rsid w:val="00F25ABB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D33AB"/>
    <w:rsid w:val="00FD4724"/>
    <w:rsid w:val="00FD4A68"/>
    <w:rsid w:val="00FD68ED"/>
    <w:rsid w:val="00FD7E00"/>
    <w:rsid w:val="00FE2824"/>
    <w:rsid w:val="00FE2F0E"/>
    <w:rsid w:val="00FE661F"/>
    <w:rsid w:val="00FF0400"/>
    <w:rsid w:val="00FF2ED2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2EE2B1"/>
  <w15:docId w15:val="{E2626E76-9758-40D7-8336-9DDC157E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BF76B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Heading2"/>
    <w:next w:val="Normal"/>
    <w:qFormat/>
    <w:rsid w:val="00103401"/>
    <w:pPr>
      <w:keepLines w:val="0"/>
      <w:widowControl w:val="0"/>
      <w:numPr>
        <w:numId w:val="3"/>
      </w:numPr>
      <w:spacing w:before="240" w:after="120" w:line="240" w:lineRule="auto"/>
      <w:outlineLvl w:val="0"/>
    </w:pPr>
    <w:rPr>
      <w:rFonts w:ascii="Arial" w:hAnsi="Arial"/>
      <w:bCs w:val="0"/>
      <w:iCs/>
      <w:color w:val="auto"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2"/>
    <w:next w:val="BodyTextL25"/>
    <w:qFormat/>
    <w:rsid w:val="00603C52"/>
    <w:pPr>
      <w:numPr>
        <w:ilvl w:val="2"/>
        <w:numId w:val="2"/>
      </w:numPr>
      <w:spacing w:before="240" w:after="120"/>
    </w:pPr>
    <w:rPr>
      <w:rFonts w:ascii="Arial" w:hAnsi="Arial"/>
      <w:color w:val="auto"/>
      <w:sz w:val="24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36440C"/>
    <w:pPr>
      <w:numPr>
        <w:numId w:val="7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Normal"/>
    <w:next w:val="BodyTextL25"/>
    <w:qFormat/>
    <w:rsid w:val="008402F2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012C22"/>
    <w:pPr>
      <w:numPr>
        <w:ilvl w:val="3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012C22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PartHead"/>
    <w:next w:val="BodyTextL25"/>
    <w:rsid w:val="00012C22"/>
    <w:pPr>
      <w:numPr>
        <w:ilvl w:val="1"/>
      </w:numPr>
    </w:pPr>
    <w:rPr>
      <w:sz w:val="24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NormalWeb">
    <w:name w:val="Normal (Web)"/>
    <w:basedOn w:val="Normal"/>
    <w:uiPriority w:val="99"/>
    <w:semiHidden/>
    <w:unhideWhenUsed/>
    <w:rsid w:val="003949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Template\Lab-PT_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CD3FB-E0D2-4958-8DF9-1CFB3008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Lab-PT_Template - ILM.dotx</Template>
  <TotalTime>12</TotalTime>
  <Pages>4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Justin</cp:lastModifiedBy>
  <cp:revision>8</cp:revision>
  <dcterms:created xsi:type="dcterms:W3CDTF">2016-10-01T12:54:00Z</dcterms:created>
  <dcterms:modified xsi:type="dcterms:W3CDTF">2017-11-24T16:52:00Z</dcterms:modified>
</cp:coreProperties>
</file>